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68"/>
        <w:gridCol w:w="5130"/>
        <w:gridCol w:w="162"/>
        <w:gridCol w:w="161"/>
        <w:gridCol w:w="4035"/>
      </w:tblGrid>
      <w:tr w:rsidR="00A17AE4" w14:paraId="33816968" w14:textId="77777777" w:rsidTr="14C89B2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4C89B2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4C89B2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5DE0FD3A" w:rsidR="00093CA9" w:rsidRDefault="7CD15FFF" w:rsidP="14C89B2D">
            <w:pPr>
              <w:spacing w:line="259" w:lineRule="auto"/>
              <w:rPr>
                <w:rFonts w:ascii="Calibri" w:eastAsia="Calibri" w:hAnsi="Calibri" w:cs="Calibri"/>
                <w:color w:val="000000" w:themeColor="text1"/>
              </w:rPr>
            </w:pPr>
            <w:r w:rsidRPr="14C89B2D">
              <w:rPr>
                <w:rFonts w:ascii="Calibri" w:eastAsia="Calibri" w:hAnsi="Calibri" w:cs="Calibri"/>
                <w:color w:val="000000" w:themeColor="text1"/>
              </w:rPr>
              <w:t xml:space="preserve">Nishimura </w:t>
            </w:r>
            <w:r w:rsidR="003F41DB">
              <w:rPr>
                <w:rFonts w:ascii="Calibri" w:eastAsia="Calibri" w:hAnsi="Calibri" w:cs="Calibri"/>
                <w:color w:val="000000" w:themeColor="text1"/>
              </w:rPr>
              <w:t>&amp;</w:t>
            </w:r>
            <w:r w:rsidRPr="14C89B2D">
              <w:rPr>
                <w:rFonts w:ascii="Calibri" w:eastAsia="Calibri" w:hAnsi="Calibri" w:cs="Calibri"/>
                <w:color w:val="000000" w:themeColor="text1"/>
              </w:rPr>
              <w:t xml:space="preserve"> Asahi</w:t>
            </w:r>
            <w:r w:rsidR="00C92028">
              <w:rPr>
                <w:rFonts w:ascii="Calibri" w:eastAsia="Calibri" w:hAnsi="Calibri" w:cs="Calibri"/>
                <w:color w:val="000000" w:themeColor="text1"/>
              </w:rPr>
              <w:t>.</w:t>
            </w:r>
          </w:p>
        </w:tc>
      </w:tr>
      <w:tr w:rsidR="00093CA9" w14:paraId="68D6C829" w14:textId="77777777" w:rsidTr="14C89B2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4C89B2D">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5E282D65" w:rsidR="00093CA9" w:rsidRDefault="492674AF" w:rsidP="00093CA9">
            <w:r>
              <w:t>Viet Nam</w:t>
            </w:r>
            <w:r w:rsidR="00C92028">
              <w:t>.</w:t>
            </w:r>
          </w:p>
        </w:tc>
      </w:tr>
      <w:tr w:rsidR="00093CA9" w:rsidRPr="00E50B13" w14:paraId="55091B20" w14:textId="77777777" w:rsidTr="14C89B2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4C89B2D">
        <w:trPr>
          <w:trHeight w:val="533"/>
        </w:trPr>
        <w:tc>
          <w:tcPr>
            <w:tcW w:w="976" w:type="dxa"/>
            <w:vAlign w:val="center"/>
          </w:tcPr>
          <w:p w14:paraId="59627549" w14:textId="77777777" w:rsidR="00093CA9" w:rsidRDefault="00093CA9" w:rsidP="00093CA9"/>
        </w:tc>
        <w:tc>
          <w:tcPr>
            <w:tcW w:w="9256" w:type="dxa"/>
            <w:gridSpan w:val="4"/>
            <w:vAlign w:val="center"/>
          </w:tcPr>
          <w:p w14:paraId="214BD3F1" w14:textId="7009D495" w:rsidR="00093CA9" w:rsidRDefault="003F41DB" w:rsidP="52BCE969">
            <w:pPr>
              <w:shd w:val="clear" w:color="auto" w:fill="FFFFFF" w:themeFill="background1"/>
              <w:spacing w:before="0" w:after="0"/>
            </w:pPr>
            <w:r w:rsidRPr="003F41DB">
              <w:t xml:space="preserve">Circular No. 13/2024/TT-BXD </w:t>
            </w:r>
            <w:r>
              <w:t xml:space="preserve">on </w:t>
            </w:r>
            <w:r w:rsidR="3672934E" w:rsidRPr="003F41DB">
              <w:t xml:space="preserve">Technical Procedures and Regulations for Implementing </w:t>
            </w:r>
            <w:r w:rsidR="00CF79F0" w:rsidRPr="00474231">
              <w:t xml:space="preserve">Greenhouse Gas </w:t>
            </w:r>
            <w:r w:rsidR="00CF79F0">
              <w:t>(“</w:t>
            </w:r>
            <w:r w:rsidR="3672934E" w:rsidRPr="00CF79F0">
              <w:rPr>
                <w:b/>
                <w:bCs/>
              </w:rPr>
              <w:t>GHG</w:t>
            </w:r>
            <w:r w:rsidR="00CF79F0">
              <w:t>”)</w:t>
            </w:r>
            <w:r w:rsidR="3672934E" w:rsidRPr="003F41DB">
              <w:t xml:space="preserve"> Inventory and </w:t>
            </w:r>
            <w:r w:rsidR="00CF79F0" w:rsidRPr="00474231">
              <w:t>Measurement, Reporting, and Verification</w:t>
            </w:r>
            <w:r w:rsidR="00CF79F0">
              <w:t xml:space="preserve"> (“</w:t>
            </w:r>
            <w:r w:rsidR="3672934E" w:rsidRPr="00CF79F0">
              <w:rPr>
                <w:b/>
                <w:bCs/>
              </w:rPr>
              <w:t>MRV</w:t>
            </w:r>
            <w:r w:rsidR="00CF79F0">
              <w:t>”)</w:t>
            </w:r>
            <w:r w:rsidR="3672934E" w:rsidRPr="003F41DB">
              <w:t xml:space="preserve"> of GHG Emission Reduction in the Construction Sector</w:t>
            </w:r>
            <w:r>
              <w:t xml:space="preserve"> </w:t>
            </w:r>
            <w:r w:rsidR="00C92028">
              <w:t>issued by</w:t>
            </w:r>
            <w:r w:rsidRPr="003F41DB">
              <w:t xml:space="preserve"> the Minister of Construction</w:t>
            </w:r>
            <w:r w:rsidR="3672934E" w:rsidRPr="003F41DB">
              <w:t xml:space="preserve"> dated 20 December 2024</w:t>
            </w:r>
            <w:r w:rsidR="00214032">
              <w:t xml:space="preserve"> (“</w:t>
            </w:r>
            <w:r w:rsidR="00214032" w:rsidRPr="00214032">
              <w:rPr>
                <w:b/>
                <w:bCs/>
              </w:rPr>
              <w:t>Circular 13</w:t>
            </w:r>
            <w:r w:rsidR="00214032">
              <w:t>”)</w:t>
            </w:r>
            <w:r w:rsidR="00C92028">
              <w:t>.</w:t>
            </w:r>
          </w:p>
          <w:p w14:paraId="599F5AB9" w14:textId="2BFE8DD8" w:rsidR="00093CA9" w:rsidRDefault="00093CA9" w:rsidP="52BCE969">
            <w:pPr>
              <w:shd w:val="clear" w:color="auto" w:fill="FFFFFF" w:themeFill="background1"/>
              <w:spacing w:before="0" w:after="0"/>
            </w:pPr>
          </w:p>
          <w:p w14:paraId="313A697B" w14:textId="7022AB31" w:rsidR="00093CA9" w:rsidRDefault="3672934E" w:rsidP="52BCE969">
            <w:pPr>
              <w:shd w:val="clear" w:color="auto" w:fill="FFFFFF" w:themeFill="background1"/>
              <w:spacing w:before="0" w:after="0"/>
            </w:pPr>
            <w:r w:rsidRPr="003F41DB">
              <w:t xml:space="preserve">(Thông Tư số 13/2024/TT-BXD </w:t>
            </w:r>
            <w:r w:rsidR="003F41DB">
              <w:t xml:space="preserve">về </w:t>
            </w:r>
            <w:r w:rsidRPr="003F41DB">
              <w:t xml:space="preserve">Quy </w:t>
            </w:r>
            <w:proofErr w:type="spellStart"/>
            <w:r w:rsidRPr="003F41DB">
              <w:t>Trình</w:t>
            </w:r>
            <w:proofErr w:type="spellEnd"/>
            <w:r w:rsidRPr="003F41DB">
              <w:t xml:space="preserve">, Quy Định </w:t>
            </w:r>
            <w:proofErr w:type="spellStart"/>
            <w:r w:rsidRPr="003F41DB">
              <w:t>Kỹ</w:t>
            </w:r>
            <w:proofErr w:type="spellEnd"/>
            <w:r w:rsidRPr="003F41DB">
              <w:t xml:space="preserve"> </w:t>
            </w:r>
            <w:proofErr w:type="spellStart"/>
            <w:r w:rsidRPr="003F41DB">
              <w:t>Thuật</w:t>
            </w:r>
            <w:proofErr w:type="spellEnd"/>
            <w:r w:rsidRPr="003F41DB">
              <w:t xml:space="preserve"> </w:t>
            </w:r>
            <w:proofErr w:type="spellStart"/>
            <w:r w:rsidRPr="003F41DB">
              <w:t>Kiểm</w:t>
            </w:r>
            <w:proofErr w:type="spellEnd"/>
            <w:r w:rsidRPr="003F41DB">
              <w:t xml:space="preserve"> </w:t>
            </w:r>
            <w:proofErr w:type="spellStart"/>
            <w:r w:rsidRPr="003F41DB">
              <w:t>Kê</w:t>
            </w:r>
            <w:proofErr w:type="spellEnd"/>
            <w:r w:rsidRPr="003F41DB">
              <w:t xml:space="preserve"> </w:t>
            </w:r>
            <w:proofErr w:type="spellStart"/>
            <w:r w:rsidRPr="003F41DB">
              <w:t>Phát</w:t>
            </w:r>
            <w:proofErr w:type="spellEnd"/>
            <w:r w:rsidRPr="003F41DB">
              <w:t xml:space="preserve"> </w:t>
            </w:r>
            <w:proofErr w:type="spellStart"/>
            <w:r w:rsidRPr="003F41DB">
              <w:t>Thải</w:t>
            </w:r>
            <w:proofErr w:type="spellEnd"/>
            <w:r w:rsidRPr="003F41DB">
              <w:t xml:space="preserve"> </w:t>
            </w:r>
            <w:proofErr w:type="spellStart"/>
            <w:r w:rsidRPr="003F41DB">
              <w:t>K</w:t>
            </w:r>
            <w:r w:rsidR="00CF79F0">
              <w:t>hí</w:t>
            </w:r>
            <w:proofErr w:type="spellEnd"/>
            <w:r w:rsidR="00CF79F0">
              <w:t xml:space="preserve"> </w:t>
            </w:r>
            <w:proofErr w:type="spellStart"/>
            <w:r w:rsidRPr="003F41DB">
              <w:t>N</w:t>
            </w:r>
            <w:r w:rsidR="00CF79F0">
              <w:t>hà</w:t>
            </w:r>
            <w:proofErr w:type="spellEnd"/>
            <w:r w:rsidR="00CF79F0">
              <w:t xml:space="preserve"> </w:t>
            </w:r>
            <w:proofErr w:type="spellStart"/>
            <w:r w:rsidRPr="003F41DB">
              <w:t>K</w:t>
            </w:r>
            <w:r w:rsidR="00CF79F0">
              <w:t>ính</w:t>
            </w:r>
            <w:proofErr w:type="spellEnd"/>
            <w:r w:rsidRPr="003F41DB">
              <w:t xml:space="preserve"> </w:t>
            </w:r>
            <w:proofErr w:type="spellStart"/>
            <w:r w:rsidRPr="003F41DB">
              <w:t>và</w:t>
            </w:r>
            <w:proofErr w:type="spellEnd"/>
            <w:r w:rsidRPr="003F41DB">
              <w:t xml:space="preserve"> </w:t>
            </w:r>
            <w:proofErr w:type="spellStart"/>
            <w:r w:rsidRPr="003F41DB">
              <w:t>Đo</w:t>
            </w:r>
            <w:proofErr w:type="spellEnd"/>
            <w:r w:rsidRPr="003F41DB">
              <w:t xml:space="preserve"> </w:t>
            </w:r>
            <w:proofErr w:type="spellStart"/>
            <w:r w:rsidRPr="003F41DB">
              <w:t>Đạc</w:t>
            </w:r>
            <w:proofErr w:type="spellEnd"/>
            <w:r w:rsidRPr="003F41DB">
              <w:t xml:space="preserve">, Báo Cáo, </w:t>
            </w:r>
            <w:proofErr w:type="spellStart"/>
            <w:r w:rsidRPr="003F41DB">
              <w:t>Thẩm</w:t>
            </w:r>
            <w:proofErr w:type="spellEnd"/>
            <w:r w:rsidRPr="003F41DB">
              <w:t xml:space="preserve"> Định </w:t>
            </w:r>
            <w:proofErr w:type="spellStart"/>
            <w:r w:rsidRPr="003F41DB">
              <w:t>Giảm</w:t>
            </w:r>
            <w:proofErr w:type="spellEnd"/>
            <w:r w:rsidRPr="003F41DB">
              <w:t xml:space="preserve"> </w:t>
            </w:r>
            <w:proofErr w:type="spellStart"/>
            <w:r w:rsidRPr="003F41DB">
              <w:t>Nhẹ</w:t>
            </w:r>
            <w:proofErr w:type="spellEnd"/>
            <w:r w:rsidRPr="003F41DB">
              <w:t xml:space="preserve"> </w:t>
            </w:r>
            <w:proofErr w:type="spellStart"/>
            <w:r w:rsidRPr="003F41DB">
              <w:t>Phát</w:t>
            </w:r>
            <w:proofErr w:type="spellEnd"/>
            <w:r w:rsidRPr="003F41DB">
              <w:t xml:space="preserve"> </w:t>
            </w:r>
            <w:proofErr w:type="spellStart"/>
            <w:r w:rsidRPr="003F41DB">
              <w:t>Thải</w:t>
            </w:r>
            <w:proofErr w:type="spellEnd"/>
            <w:r w:rsidRPr="003F41DB">
              <w:t xml:space="preserve"> </w:t>
            </w:r>
            <w:proofErr w:type="spellStart"/>
            <w:r w:rsidRPr="003F41DB">
              <w:t>K</w:t>
            </w:r>
            <w:r w:rsidR="00CF79F0">
              <w:t>hí</w:t>
            </w:r>
            <w:proofErr w:type="spellEnd"/>
            <w:r w:rsidR="00CF79F0">
              <w:t xml:space="preserve"> </w:t>
            </w:r>
            <w:proofErr w:type="spellStart"/>
            <w:r w:rsidRPr="003F41DB">
              <w:t>N</w:t>
            </w:r>
            <w:r w:rsidR="00CF79F0">
              <w:t>hà</w:t>
            </w:r>
            <w:proofErr w:type="spellEnd"/>
            <w:r w:rsidR="00CF79F0">
              <w:t xml:space="preserve"> </w:t>
            </w:r>
            <w:proofErr w:type="spellStart"/>
            <w:r w:rsidRPr="003F41DB">
              <w:t>K</w:t>
            </w:r>
            <w:r w:rsidR="00CF79F0">
              <w:t>ính</w:t>
            </w:r>
            <w:proofErr w:type="spellEnd"/>
            <w:r w:rsidRPr="003F41DB">
              <w:t xml:space="preserve"> </w:t>
            </w:r>
            <w:proofErr w:type="spellStart"/>
            <w:r w:rsidRPr="003F41DB">
              <w:t>Ngành</w:t>
            </w:r>
            <w:proofErr w:type="spellEnd"/>
            <w:r w:rsidRPr="003F41DB">
              <w:t xml:space="preserve"> </w:t>
            </w:r>
            <w:proofErr w:type="spellStart"/>
            <w:r w:rsidRPr="003F41DB">
              <w:t>Xây</w:t>
            </w:r>
            <w:proofErr w:type="spellEnd"/>
            <w:r w:rsidRPr="003F41DB">
              <w:t xml:space="preserve"> </w:t>
            </w:r>
            <w:proofErr w:type="spellStart"/>
            <w:r w:rsidRPr="003F41DB">
              <w:t>Dựng</w:t>
            </w:r>
            <w:proofErr w:type="spellEnd"/>
            <w:r w:rsidR="003F41DB">
              <w:t xml:space="preserve"> </w:t>
            </w:r>
            <w:proofErr w:type="spellStart"/>
            <w:r w:rsidR="003F41DB">
              <w:t>được</w:t>
            </w:r>
            <w:proofErr w:type="spellEnd"/>
            <w:r w:rsidR="003F41DB">
              <w:t xml:space="preserve"> ban </w:t>
            </w:r>
            <w:proofErr w:type="spellStart"/>
            <w:r w:rsidR="003F41DB">
              <w:t>hành</w:t>
            </w:r>
            <w:proofErr w:type="spellEnd"/>
            <w:r w:rsidR="003F41DB">
              <w:t xml:space="preserve"> </w:t>
            </w:r>
            <w:proofErr w:type="spellStart"/>
            <w:r w:rsidR="003F41DB">
              <w:t>bởi</w:t>
            </w:r>
            <w:proofErr w:type="spellEnd"/>
            <w:r w:rsidR="003F41DB">
              <w:t xml:space="preserve"> </w:t>
            </w:r>
            <w:r w:rsidR="003F41DB" w:rsidRPr="003F41DB">
              <w:t>Bộ Trưởng Bộ Xây Dựng ngày 20</w:t>
            </w:r>
            <w:r w:rsidR="00AE7C31">
              <w:t>/</w:t>
            </w:r>
            <w:r w:rsidR="003F41DB" w:rsidRPr="003F41DB">
              <w:t>12</w:t>
            </w:r>
            <w:r w:rsidR="00AE7C31">
              <w:t>/</w:t>
            </w:r>
            <w:r w:rsidR="003F41DB" w:rsidRPr="003F41DB">
              <w:t>2024</w:t>
            </w:r>
            <w:r w:rsidR="00AE7C31">
              <w:t xml:space="preserve"> in Vietnamese</w:t>
            </w:r>
            <w:r w:rsidRPr="003F41DB">
              <w:t>)</w:t>
            </w:r>
            <w:r w:rsidR="00C92028">
              <w:t>.</w:t>
            </w:r>
          </w:p>
        </w:tc>
      </w:tr>
      <w:tr w:rsidR="00093CA9" w14:paraId="67500B24" w14:textId="77777777" w:rsidTr="14C89B2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4C89B2D">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17A0294A" w:rsidR="00093CA9" w:rsidRDefault="00D15587" w:rsidP="003F41DB">
            <w:hyperlink r:id="rId17" w:history="1">
              <w:r w:rsidRPr="003128EA">
                <w:rPr>
                  <w:rStyle w:val="Hyperlink"/>
                </w:rPr>
                <w:t>https://web.archive.org/web/20250721134832/https:/chinhphu.vn/?pageid=27160&amp;docid=212222</w:t>
              </w:r>
            </w:hyperlink>
          </w:p>
        </w:tc>
      </w:tr>
      <w:tr w:rsidR="00093CA9" w:rsidRPr="005A2023" w14:paraId="1EA0B43C" w14:textId="77777777" w:rsidTr="14C89B2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4C89B2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500ABEC8" w:rsidR="00093CA9" w:rsidRDefault="31A579E4" w:rsidP="5E46EBDD">
            <w:pPr>
              <w:spacing w:line="259" w:lineRule="auto"/>
            </w:pPr>
            <w:r>
              <w:t>X</w:t>
            </w:r>
          </w:p>
        </w:tc>
      </w:tr>
      <w:tr w:rsidR="00093CA9" w14:paraId="401C58A8" w14:textId="77777777" w:rsidTr="14C89B2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318DE805" w:rsidR="00093CA9" w:rsidRDefault="00093CA9" w:rsidP="00093CA9"/>
        </w:tc>
      </w:tr>
      <w:tr w:rsidR="00093CA9" w14:paraId="2CE0B955" w14:textId="77777777" w:rsidTr="14C89B2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27AEBCD8" w:rsidR="00093CA9" w:rsidRDefault="00093CA9" w:rsidP="00093CA9"/>
        </w:tc>
      </w:tr>
      <w:tr w:rsidR="00093CA9" w14:paraId="60051751" w14:textId="77777777" w:rsidTr="14C89B2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44913B92" w:rsidR="00093CA9" w:rsidRDefault="00093CA9" w:rsidP="00093CA9"/>
        </w:tc>
      </w:tr>
      <w:tr w:rsidR="00093CA9" w14:paraId="6426E869" w14:textId="77777777" w:rsidTr="14C89B2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5ADE20F5" w:rsidR="00093CA9" w:rsidRDefault="00093CA9" w:rsidP="00093CA9"/>
        </w:tc>
      </w:tr>
      <w:tr w:rsidR="00093CA9" w14:paraId="4C779C87" w14:textId="77777777" w:rsidTr="14C89B2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381B6EE6" w:rsidR="00093CA9" w:rsidRDefault="00093CA9" w:rsidP="00093CA9"/>
        </w:tc>
      </w:tr>
      <w:tr w:rsidR="00093CA9" w14:paraId="73270E71" w14:textId="77777777" w:rsidTr="14C89B2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4C89B2D">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765CADC8" w:rsidR="00093CA9" w:rsidRDefault="00D15587" w:rsidP="00093CA9">
            <w:r>
              <w:t>Circular 13</w:t>
            </w:r>
            <w:r w:rsidRPr="003F41DB">
              <w:t xml:space="preserve"> </w:t>
            </w:r>
            <w:r w:rsidR="003F41DB" w:rsidRPr="003F41DB">
              <w:t>sets forth the procedures and requirements for the MRV of GHG emission</w:t>
            </w:r>
            <w:r w:rsidR="00C42AD7">
              <w:t xml:space="preserve"> reduction</w:t>
            </w:r>
            <w:r w:rsidR="003F41DB" w:rsidRPr="003F41DB">
              <w:t xml:space="preserve"> and GHG inventory in the construction sector. </w:t>
            </w:r>
          </w:p>
        </w:tc>
      </w:tr>
      <w:tr w:rsidR="00093CA9" w14:paraId="2451E529" w14:textId="77777777" w:rsidTr="14C89B2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4C89B2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7DEC4175" w:rsidR="00093CA9" w:rsidRDefault="003F41DB" w:rsidP="00093CA9">
            <w:r>
              <w:t>X</w:t>
            </w:r>
          </w:p>
        </w:tc>
      </w:tr>
      <w:tr w:rsidR="00093CA9" w14:paraId="3640F334" w14:textId="77777777" w:rsidTr="14C89B2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14C89B2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14C89B2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14C89B2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14C89B2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14C89B2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4C89B2D">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750EAA16" w:rsidR="00093CA9" w:rsidRDefault="003F41DB" w:rsidP="00093CA9">
            <w:r>
              <w:t>N/A.</w:t>
            </w:r>
          </w:p>
        </w:tc>
      </w:tr>
      <w:tr w:rsidR="00093CA9" w14:paraId="5FF08B4A" w14:textId="77777777" w:rsidTr="14C89B2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4C89B2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4AAE3638" w:rsidR="00093CA9" w:rsidRPr="00173D7C" w:rsidRDefault="003F41DB" w:rsidP="00093CA9">
            <w:pPr>
              <w:rPr>
                <w:color w:val="000000" w:themeColor="text1"/>
              </w:rPr>
            </w:pPr>
            <w:r>
              <w:rPr>
                <w:color w:val="000000" w:themeColor="text1"/>
              </w:rPr>
              <w:t>20 December 2024</w:t>
            </w:r>
            <w:r w:rsidR="00AE7C31">
              <w:rPr>
                <w:color w:val="000000" w:themeColor="text1"/>
              </w:rPr>
              <w:t>.</w:t>
            </w:r>
          </w:p>
        </w:tc>
      </w:tr>
      <w:tr w:rsidR="00093CA9" w14:paraId="738B7301" w14:textId="77777777" w:rsidTr="14C89B2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4C89B2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29798462" w:rsidR="00093CA9" w:rsidRPr="00173D7C" w:rsidRDefault="003F41DB" w:rsidP="00093CA9">
            <w:pPr>
              <w:rPr>
                <w:color w:val="000000" w:themeColor="text1"/>
              </w:rPr>
            </w:pPr>
            <w:r>
              <w:rPr>
                <w:color w:val="000000" w:themeColor="text1"/>
              </w:rPr>
              <w:t>05 February 2025</w:t>
            </w:r>
            <w:r w:rsidR="00AE7C31">
              <w:rPr>
                <w:color w:val="000000" w:themeColor="text1"/>
              </w:rPr>
              <w:t>.</w:t>
            </w:r>
          </w:p>
        </w:tc>
      </w:tr>
      <w:tr w:rsidR="00093CA9" w14:paraId="2C2614F8" w14:textId="77777777" w:rsidTr="14C89B2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4C89B2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47EE787B" w:rsidR="00093CA9" w:rsidRPr="00587FAE" w:rsidRDefault="00C92028" w:rsidP="00093CA9">
            <w:pPr>
              <w:rPr>
                <w:color w:val="000000" w:themeColor="text1"/>
              </w:rPr>
            </w:pPr>
            <w:r>
              <w:rPr>
                <w:color w:val="000000" w:themeColor="text1"/>
              </w:rPr>
              <w:t>N/A</w:t>
            </w:r>
            <w:r w:rsidR="003F41DB">
              <w:rPr>
                <w:color w:val="000000" w:themeColor="text1"/>
              </w:rPr>
              <w:t>.</w:t>
            </w:r>
          </w:p>
        </w:tc>
      </w:tr>
      <w:tr w:rsidR="00093CA9" w14:paraId="0CA17197" w14:textId="77777777" w:rsidTr="14C89B2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4C89B2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29223BF3" w:rsidR="00093CA9" w:rsidRPr="007419BF" w:rsidRDefault="00C92028" w:rsidP="00093CA9">
            <w:pPr>
              <w:rPr>
                <w:color w:val="000000" w:themeColor="text1"/>
              </w:rPr>
            </w:pPr>
            <w:r>
              <w:rPr>
                <w:color w:val="000000" w:themeColor="text1"/>
              </w:rPr>
              <w:t>N/A</w:t>
            </w:r>
            <w:r w:rsidR="003F41DB">
              <w:rPr>
                <w:color w:val="000000" w:themeColor="text1"/>
              </w:rPr>
              <w:t>.</w:t>
            </w:r>
          </w:p>
        </w:tc>
      </w:tr>
      <w:tr w:rsidR="00093CA9" w:rsidRPr="00E50B13" w14:paraId="0BDEA28A" w14:textId="77777777" w:rsidTr="14C89B2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14C89B2D">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690612EB" w:rsidR="00093CA9" w:rsidRDefault="003F41DB" w:rsidP="00093CA9">
            <w:r>
              <w:t>Minister of Construction.</w:t>
            </w:r>
          </w:p>
        </w:tc>
      </w:tr>
      <w:tr w:rsidR="00093CA9" w:rsidRPr="006B7B0D" w14:paraId="5375EB04" w14:textId="77777777" w:rsidTr="14C89B2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4C89B2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2529CDCE" w:rsidR="00093CA9" w:rsidRPr="006B7B0D" w:rsidRDefault="00E14063" w:rsidP="00093CA9">
            <w:r>
              <w:t>Ministry of Construction.</w:t>
            </w:r>
          </w:p>
        </w:tc>
      </w:tr>
      <w:tr w:rsidR="00093CA9" w:rsidRPr="006B7B0D" w14:paraId="2F387FFB" w14:textId="77777777" w:rsidTr="14C89B2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4C89B2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14C89B2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14C89B2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4C89B2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2BE17A" w:rsidR="00093CA9" w:rsidRPr="006B7B0D" w:rsidRDefault="00E14063" w:rsidP="00093CA9">
            <w:r>
              <w:t>X</w:t>
            </w:r>
          </w:p>
        </w:tc>
      </w:tr>
      <w:tr w:rsidR="00093CA9" w:rsidRPr="006B7B0D" w14:paraId="06CA77C4" w14:textId="77777777" w:rsidTr="14C89B2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4C89B2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3DE0DFC9" w:rsidR="00093CA9" w:rsidRPr="006B7B0D" w:rsidRDefault="009E7BC4" w:rsidP="00BC7259">
            <w:r>
              <w:t xml:space="preserve">Provincial-level </w:t>
            </w:r>
            <w:r w:rsidR="00BC7259" w:rsidRPr="00BC7259">
              <w:t>People’s Committees</w:t>
            </w:r>
            <w:r w:rsidR="00E1494B">
              <w:t>.</w:t>
            </w:r>
          </w:p>
        </w:tc>
      </w:tr>
      <w:tr w:rsidR="00093CA9" w:rsidRPr="006B7B0D" w14:paraId="6AB9B869" w14:textId="77777777" w:rsidTr="14C89B2D">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4C89B2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14C89B2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14C89B2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14C89B2D">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0575EDB3" w:rsidR="00093CA9" w:rsidRPr="006B7B0D" w:rsidRDefault="00E14063" w:rsidP="00093CA9">
            <w:r>
              <w:t>X</w:t>
            </w:r>
          </w:p>
        </w:tc>
      </w:tr>
      <w:tr w:rsidR="00093CA9" w:rsidRPr="006B7B0D" w14:paraId="40B951C4" w14:textId="77777777" w:rsidTr="14C89B2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4C89B2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204A9C8A" w:rsidR="00093CA9" w:rsidRPr="006B7B0D" w:rsidRDefault="00093CA9" w:rsidP="00093CA9"/>
        </w:tc>
      </w:tr>
      <w:tr w:rsidR="00093CA9" w:rsidRPr="006B7B0D" w14:paraId="77D0CF31" w14:textId="77777777" w:rsidTr="14C89B2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4C89B2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14C89B2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14C89B2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14C89B2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696420F0" w:rsidR="00093CA9" w:rsidRPr="006B7B0D" w:rsidRDefault="00093CA9" w:rsidP="00093CA9"/>
        </w:tc>
      </w:tr>
      <w:tr w:rsidR="00093CA9" w:rsidRPr="006B7B0D" w14:paraId="7246BF31" w14:textId="77777777" w:rsidTr="14C89B2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4C89B2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4C89B2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4C89B2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14C89B2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14C89B2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14C89B2D">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4C89B2D">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4C89B2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4C89B2D">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4C89B2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14C89B2D">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14C89B2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14C89B2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4C89B2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4C89B2D">
        <w:trPr>
          <w:trHeight w:val="1020"/>
        </w:trPr>
        <w:tc>
          <w:tcPr>
            <w:tcW w:w="976" w:type="dxa"/>
            <w:vAlign w:val="center"/>
          </w:tcPr>
          <w:p w14:paraId="6B62A7E8" w14:textId="77777777" w:rsidR="00093CA9" w:rsidRDefault="00093CA9" w:rsidP="00093CA9"/>
        </w:tc>
        <w:tc>
          <w:tcPr>
            <w:tcW w:w="9256" w:type="dxa"/>
            <w:gridSpan w:val="4"/>
            <w:vAlign w:val="center"/>
          </w:tcPr>
          <w:p w14:paraId="3C79B29F" w14:textId="2162B059" w:rsidR="009E7BC4" w:rsidRDefault="009E7BC4" w:rsidP="009E7BC4">
            <w:pPr>
              <w:jc w:val="both"/>
            </w:pPr>
            <w:r>
              <w:t>Under Circular</w:t>
            </w:r>
            <w:r w:rsidR="00214032">
              <w:t xml:space="preserve"> 13</w:t>
            </w:r>
            <w:r>
              <w:t>:</w:t>
            </w:r>
          </w:p>
          <w:p w14:paraId="7EEEB779" w14:textId="6213FC5B" w:rsidR="00E14063" w:rsidRDefault="007E655A" w:rsidP="007E655A">
            <w:r w:rsidRPr="007E655A">
              <w:t xml:space="preserve">The </w:t>
            </w:r>
            <w:r w:rsidRPr="009E7BC4">
              <w:rPr>
                <w:b/>
                <w:bCs/>
              </w:rPr>
              <w:t>Ministry of Construction</w:t>
            </w:r>
            <w:r w:rsidRPr="007E655A">
              <w:t xml:space="preserve"> shall</w:t>
            </w:r>
            <w:r w:rsidR="00A92DD1">
              <w:t xml:space="preserve">, among others, </w:t>
            </w:r>
            <w:r w:rsidR="00A92DD1" w:rsidRPr="00A92DD1">
              <w:t xml:space="preserve">preside over </w:t>
            </w:r>
            <w:r w:rsidR="002C2F1E">
              <w:t xml:space="preserve">and organise </w:t>
            </w:r>
            <w:r w:rsidR="00A92DD1" w:rsidRPr="00A92DD1">
              <w:t xml:space="preserve">the </w:t>
            </w:r>
            <w:r w:rsidR="00A92DD1">
              <w:t xml:space="preserve">verification </w:t>
            </w:r>
            <w:r w:rsidR="00A92DD1" w:rsidRPr="00A92DD1">
              <w:t xml:space="preserve">of the results of sector-level </w:t>
            </w:r>
            <w:r w:rsidR="00A92DD1">
              <w:t>GHG</w:t>
            </w:r>
            <w:r w:rsidR="00A92DD1" w:rsidRPr="00A92DD1">
              <w:t xml:space="preserve"> </w:t>
            </w:r>
            <w:r w:rsidR="00A92DD1">
              <w:t xml:space="preserve">emission inventory and the verification of the results of </w:t>
            </w:r>
            <w:r w:rsidR="00A92DD1" w:rsidRPr="00A92DD1">
              <w:t xml:space="preserve">sector-level </w:t>
            </w:r>
            <w:r w:rsidR="00A92DD1">
              <w:t>GHG</w:t>
            </w:r>
            <w:r w:rsidR="00A92DD1" w:rsidRPr="00A92DD1">
              <w:t xml:space="preserve"> </w:t>
            </w:r>
            <w:r w:rsidR="00A92DD1">
              <w:t xml:space="preserve">emission reduction, and submit </w:t>
            </w:r>
            <w:r w:rsidR="00C23EA9">
              <w:t>reports on</w:t>
            </w:r>
            <w:r w:rsidR="00A92DD1">
              <w:t xml:space="preserve"> verified </w:t>
            </w:r>
            <w:r w:rsidR="00C23EA9" w:rsidRPr="00A92DD1">
              <w:t xml:space="preserve">results of sector-level </w:t>
            </w:r>
            <w:r w:rsidR="00C23EA9">
              <w:t>GHG</w:t>
            </w:r>
            <w:r w:rsidR="00C23EA9" w:rsidRPr="00A92DD1">
              <w:t xml:space="preserve"> </w:t>
            </w:r>
            <w:r w:rsidR="00C23EA9">
              <w:t xml:space="preserve">emission inventory and on verified results of </w:t>
            </w:r>
            <w:r w:rsidR="00C23EA9" w:rsidRPr="00A92DD1">
              <w:t xml:space="preserve">sector-level </w:t>
            </w:r>
            <w:r w:rsidR="00C23EA9">
              <w:t>GHG</w:t>
            </w:r>
            <w:r w:rsidR="00C23EA9" w:rsidRPr="00A92DD1">
              <w:t xml:space="preserve"> </w:t>
            </w:r>
            <w:r w:rsidR="00C23EA9">
              <w:t>emission reduction</w:t>
            </w:r>
            <w:r w:rsidR="00A92DD1">
              <w:t xml:space="preserve"> </w:t>
            </w:r>
            <w:r w:rsidR="00C23EA9">
              <w:t>to the Ministry of Agriculture and Environment</w:t>
            </w:r>
            <w:r w:rsidR="00335B52">
              <w:t>.</w:t>
            </w:r>
            <w:r w:rsidR="00C23EA9">
              <w:t xml:space="preserve"> </w:t>
            </w:r>
            <w:r w:rsidR="00A92DD1" w:rsidRPr="00CD0734">
              <w:t xml:space="preserve">(Articles 16, </w:t>
            </w:r>
            <w:r w:rsidR="00FE5786" w:rsidRPr="00CD0734">
              <w:t>30</w:t>
            </w:r>
            <w:r w:rsidR="00A92DD1" w:rsidRPr="00CD0734">
              <w:t>)</w:t>
            </w:r>
          </w:p>
          <w:p w14:paraId="047F8F58" w14:textId="33C5077A" w:rsidR="00335B52" w:rsidRDefault="00E1494B" w:rsidP="00E14063">
            <w:r w:rsidRPr="00BC7259">
              <w:t xml:space="preserve">The </w:t>
            </w:r>
            <w:r w:rsidR="00D15587" w:rsidRPr="002C2F1E">
              <w:rPr>
                <w:b/>
                <w:bCs/>
              </w:rPr>
              <w:t>P</w:t>
            </w:r>
            <w:r w:rsidRPr="002C2F1E">
              <w:rPr>
                <w:b/>
                <w:bCs/>
              </w:rPr>
              <w:t>rovincial</w:t>
            </w:r>
            <w:r w:rsidR="002C2F1E" w:rsidRPr="002C2F1E">
              <w:rPr>
                <w:b/>
                <w:bCs/>
              </w:rPr>
              <w:t>-level</w:t>
            </w:r>
            <w:r w:rsidRPr="002C2F1E">
              <w:rPr>
                <w:b/>
                <w:bCs/>
              </w:rPr>
              <w:t xml:space="preserve"> People’s Committees</w:t>
            </w:r>
            <w:r w:rsidRPr="00BC7259">
              <w:t xml:space="preserve"> shall</w:t>
            </w:r>
            <w:r w:rsidR="002C2F1E">
              <w:t>, among others,</w:t>
            </w:r>
            <w:r w:rsidRPr="00BC7259">
              <w:t xml:space="preserve"> </w:t>
            </w:r>
            <w:r w:rsidR="002C2F1E">
              <w:t xml:space="preserve">organise </w:t>
            </w:r>
            <w:r w:rsidR="002C2F1E" w:rsidRPr="00A92DD1">
              <w:t xml:space="preserve">the </w:t>
            </w:r>
            <w:r w:rsidR="002C2F1E">
              <w:t xml:space="preserve">verification </w:t>
            </w:r>
            <w:r w:rsidR="002C2F1E" w:rsidRPr="00A92DD1">
              <w:t xml:space="preserve">of the results </w:t>
            </w:r>
            <w:r w:rsidRPr="00BC7259">
              <w:t xml:space="preserve">of </w:t>
            </w:r>
            <w:r w:rsidR="002C2F1E" w:rsidRPr="00BC7259">
              <w:t>facility</w:t>
            </w:r>
            <w:r w:rsidR="002C2F1E">
              <w:t>-</w:t>
            </w:r>
            <w:r w:rsidR="002C2F1E" w:rsidRPr="00BC7259">
              <w:t xml:space="preserve">level </w:t>
            </w:r>
            <w:r>
              <w:t>GHG</w:t>
            </w:r>
            <w:r w:rsidRPr="00BC7259">
              <w:t xml:space="preserve"> </w:t>
            </w:r>
            <w:r w:rsidR="002C2F1E">
              <w:t xml:space="preserve">emission </w:t>
            </w:r>
            <w:r w:rsidRPr="00BC7259">
              <w:t>inventory within the scope of construction sector management in their localities</w:t>
            </w:r>
            <w:r w:rsidR="00335B52">
              <w:t>.</w:t>
            </w:r>
            <w:r w:rsidR="002C2F1E">
              <w:t xml:space="preserve"> </w:t>
            </w:r>
            <w:r w:rsidR="002C2F1E" w:rsidRPr="00CD0734">
              <w:t>(Article 36.1)</w:t>
            </w:r>
            <w:r w:rsidR="002C2F1E">
              <w:t xml:space="preserve"> </w:t>
            </w:r>
          </w:p>
          <w:p w14:paraId="42D06D03" w14:textId="26E2243E" w:rsidR="00093CA9" w:rsidRPr="00E14063" w:rsidRDefault="002C2F1E" w:rsidP="00E14063">
            <w:r>
              <w:t xml:space="preserve">State authorities in charge of construction </w:t>
            </w:r>
            <w:r w:rsidR="00D15587">
              <w:t>S</w:t>
            </w:r>
            <w:r>
              <w:t>tate management under</w:t>
            </w:r>
            <w:r w:rsidRPr="00074FC8">
              <w:t xml:space="preserve"> </w:t>
            </w:r>
            <w:r w:rsidR="00D15587" w:rsidRPr="002C2F1E">
              <w:t>P</w:t>
            </w:r>
            <w:r w:rsidRPr="002C2F1E">
              <w:t>rovincial-level People’s Committees shall</w:t>
            </w:r>
            <w:r>
              <w:t xml:space="preserve"> urge</w:t>
            </w:r>
            <w:r w:rsidRPr="002C2F1E">
              <w:t xml:space="preserve"> and inspect the implementation of Circular</w:t>
            </w:r>
            <w:r w:rsidR="00214032">
              <w:t xml:space="preserve"> 13</w:t>
            </w:r>
            <w:r w:rsidRPr="002C2F1E">
              <w:t xml:space="preserve"> </w:t>
            </w:r>
            <w:r>
              <w:t>in respect of</w:t>
            </w:r>
            <w:r w:rsidRPr="002C2F1E">
              <w:t xml:space="preserve"> </w:t>
            </w:r>
            <w:r>
              <w:t>facilities</w:t>
            </w:r>
            <w:r w:rsidRPr="002C2F1E">
              <w:t xml:space="preserve"> in the </w:t>
            </w:r>
            <w:r>
              <w:t>c</w:t>
            </w:r>
            <w:r w:rsidRPr="002C2F1E">
              <w:t>onstruction sector according to the Prime Minister</w:t>
            </w:r>
            <w:r>
              <w:t>’</w:t>
            </w:r>
            <w:r w:rsidRPr="002C2F1E">
              <w:t xml:space="preserve">s Decision promulgating the list of sectors and </w:t>
            </w:r>
            <w:r>
              <w:t>GHG-emitting facilities</w:t>
            </w:r>
            <w:r w:rsidRPr="002C2F1E">
              <w:t xml:space="preserve"> </w:t>
            </w:r>
            <w:r>
              <w:t>required to</w:t>
            </w:r>
            <w:r w:rsidRPr="002C2F1E">
              <w:t xml:space="preserve"> conduct </w:t>
            </w:r>
            <w:r>
              <w:t>GHG emission inventory</w:t>
            </w:r>
            <w:r w:rsidR="00335B52">
              <w:t>.</w:t>
            </w:r>
            <w:r>
              <w:t xml:space="preserve"> </w:t>
            </w:r>
            <w:r w:rsidRPr="00CD0734">
              <w:t>(Article 36.2)</w:t>
            </w:r>
          </w:p>
        </w:tc>
      </w:tr>
      <w:tr w:rsidR="00093CA9" w14:paraId="7C1E73C1" w14:textId="77777777" w:rsidTr="14C89B2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4C89B2D">
        <w:trPr>
          <w:trHeight w:val="57"/>
        </w:trPr>
        <w:tc>
          <w:tcPr>
            <w:tcW w:w="976"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08E4B945" w:rsidR="00093CA9" w:rsidRDefault="00093CA9" w:rsidP="00093CA9"/>
        </w:tc>
      </w:tr>
      <w:tr w:rsidR="00093CA9" w14:paraId="461D4D38" w14:textId="77777777" w:rsidTr="14C89B2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49A447C9" w:rsidR="00093CA9" w:rsidRDefault="007E655A" w:rsidP="00093CA9">
            <w:r>
              <w:t>X</w:t>
            </w:r>
          </w:p>
        </w:tc>
      </w:tr>
      <w:tr w:rsidR="00093CA9" w14:paraId="0763562F" w14:textId="77777777" w:rsidTr="14C89B2D">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4C89B2D">
        <w:trPr>
          <w:trHeight w:val="1020"/>
        </w:trPr>
        <w:tc>
          <w:tcPr>
            <w:tcW w:w="976" w:type="dxa"/>
            <w:vAlign w:val="center"/>
          </w:tcPr>
          <w:p w14:paraId="08EDF6C9" w14:textId="77777777" w:rsidR="00093CA9" w:rsidRDefault="00093CA9" w:rsidP="00093CA9"/>
        </w:tc>
        <w:tc>
          <w:tcPr>
            <w:tcW w:w="9256" w:type="dxa"/>
            <w:gridSpan w:val="4"/>
            <w:vAlign w:val="center"/>
          </w:tcPr>
          <w:p w14:paraId="6DF74DDB" w14:textId="2D98E762" w:rsidR="002A27D2" w:rsidRPr="002A27D2" w:rsidRDefault="002A27D2" w:rsidP="00E1494B">
            <w:r w:rsidRPr="002A27D2">
              <w:t>Below are the key monitoring systems:</w:t>
            </w:r>
          </w:p>
          <w:p w14:paraId="190026DE" w14:textId="77777777" w:rsidR="00A57B8A" w:rsidRPr="00074FC8" w:rsidRDefault="00A57B8A" w:rsidP="00A57B8A">
            <w:pPr>
              <w:keepNext/>
              <w:jc w:val="both"/>
              <w:rPr>
                <w:color w:val="000000" w:themeColor="text1"/>
              </w:rPr>
            </w:pPr>
            <w:r w:rsidRPr="00074FC8">
              <w:rPr>
                <w:b/>
                <w:bCs/>
                <w:color w:val="000000" w:themeColor="text1"/>
              </w:rPr>
              <w:t>GHG Emission Inventory</w:t>
            </w:r>
          </w:p>
          <w:p w14:paraId="35DFCA52" w14:textId="4C952076" w:rsidR="00A57B8A" w:rsidRDefault="00A57B8A" w:rsidP="00A57B8A">
            <w:pPr>
              <w:keepNext/>
              <w:jc w:val="both"/>
              <w:rPr>
                <w:color w:val="000000" w:themeColor="text1"/>
              </w:rPr>
            </w:pPr>
            <w:r w:rsidRPr="00074FC8">
              <w:rPr>
                <w:b/>
                <w:bCs/>
                <w:color w:val="000000" w:themeColor="text1"/>
              </w:rPr>
              <w:t>At the sectoral level</w:t>
            </w:r>
            <w:r w:rsidRPr="00074FC8">
              <w:rPr>
                <w:color w:val="000000" w:themeColor="text1"/>
              </w:rPr>
              <w:t xml:space="preserve">: </w:t>
            </w:r>
            <w:r>
              <w:rPr>
                <w:color w:val="000000" w:themeColor="text1"/>
              </w:rPr>
              <w:t>The r</w:t>
            </w:r>
            <w:r w:rsidRPr="00074FC8">
              <w:rPr>
                <w:color w:val="000000" w:themeColor="text1"/>
              </w:rPr>
              <w:t xml:space="preserve">elevant </w:t>
            </w:r>
            <w:r>
              <w:rPr>
                <w:color w:val="000000" w:themeColor="text1"/>
              </w:rPr>
              <w:t>State authorit</w:t>
            </w:r>
            <w:r w:rsidR="00F13728">
              <w:rPr>
                <w:color w:val="000000" w:themeColor="text1"/>
              </w:rPr>
              <w:t>y</w:t>
            </w:r>
            <w:r w:rsidRPr="00074FC8">
              <w:rPr>
                <w:color w:val="000000" w:themeColor="text1"/>
              </w:rPr>
              <w:t xml:space="preserve"> </w:t>
            </w:r>
            <w:r w:rsidR="00F13728">
              <w:rPr>
                <w:color w:val="000000" w:themeColor="text1"/>
              </w:rPr>
              <w:t>is</w:t>
            </w:r>
            <w:r w:rsidRPr="00074FC8">
              <w:rPr>
                <w:color w:val="000000" w:themeColor="text1"/>
              </w:rPr>
              <w:t xml:space="preserve"> responsible for </w:t>
            </w:r>
            <w:r w:rsidR="001E56A7">
              <w:rPr>
                <w:color w:val="000000" w:themeColor="text1"/>
              </w:rPr>
              <w:t>determining</w:t>
            </w:r>
            <w:r w:rsidRPr="00074FC8">
              <w:rPr>
                <w:color w:val="000000" w:themeColor="text1"/>
              </w:rPr>
              <w:t xml:space="preserve"> </w:t>
            </w:r>
            <w:r>
              <w:rPr>
                <w:color w:val="000000" w:themeColor="text1"/>
              </w:rPr>
              <w:t xml:space="preserve">sector-level </w:t>
            </w:r>
            <w:r w:rsidRPr="00074FC8">
              <w:rPr>
                <w:color w:val="000000" w:themeColor="text1"/>
              </w:rPr>
              <w:t>GHG inventor</w:t>
            </w:r>
            <w:r>
              <w:rPr>
                <w:color w:val="000000" w:themeColor="text1"/>
              </w:rPr>
              <w:t>y method</w:t>
            </w:r>
            <w:r w:rsidRPr="00074FC8">
              <w:rPr>
                <w:color w:val="000000" w:themeColor="text1"/>
              </w:rPr>
              <w:t xml:space="preserve">. </w:t>
            </w:r>
            <w:r w:rsidRPr="003F416F">
              <w:rPr>
                <w:color w:val="000000" w:themeColor="text1"/>
              </w:rPr>
              <w:t>GHG inventory quality</w:t>
            </w:r>
            <w:r>
              <w:rPr>
                <w:color w:val="000000" w:themeColor="text1"/>
              </w:rPr>
              <w:t xml:space="preserve"> at the </w:t>
            </w:r>
            <w:r w:rsidRPr="003F416F">
              <w:rPr>
                <w:color w:val="000000" w:themeColor="text1"/>
              </w:rPr>
              <w:t>sector-level</w:t>
            </w:r>
            <w:r>
              <w:rPr>
                <w:color w:val="000000" w:themeColor="text1"/>
              </w:rPr>
              <w:t xml:space="preserve"> shall be controlled and assured based </w:t>
            </w:r>
            <w:r w:rsidR="00566C1F">
              <w:rPr>
                <w:color w:val="000000" w:themeColor="text1"/>
              </w:rPr>
              <w:t xml:space="preserve">on </w:t>
            </w:r>
            <w:r w:rsidR="00510E8A">
              <w:rPr>
                <w:color w:val="000000" w:themeColor="text1"/>
              </w:rPr>
              <w:t xml:space="preserve">the completeness of the </w:t>
            </w:r>
            <w:r w:rsidR="00C320A9">
              <w:rPr>
                <w:color w:val="000000" w:themeColor="text1"/>
              </w:rPr>
              <w:t>contents of the GHG emission inventory reports</w:t>
            </w:r>
            <w:r w:rsidR="00F5634D">
              <w:rPr>
                <w:color w:val="000000" w:themeColor="text1"/>
              </w:rPr>
              <w:t xml:space="preserve"> as prescribed in Circular</w:t>
            </w:r>
            <w:r w:rsidR="00214032">
              <w:rPr>
                <w:color w:val="000000" w:themeColor="text1"/>
              </w:rPr>
              <w:t xml:space="preserve"> 13</w:t>
            </w:r>
            <w:r w:rsidR="00C320A9">
              <w:rPr>
                <w:color w:val="000000" w:themeColor="text1"/>
              </w:rPr>
              <w:t xml:space="preserve"> and meeting statutory requirements on </w:t>
            </w:r>
            <w:r w:rsidR="00F5634D">
              <w:rPr>
                <w:color w:val="000000" w:themeColor="text1"/>
              </w:rPr>
              <w:t>completeness, consistency, transparency and accuracy</w:t>
            </w:r>
            <w:r>
              <w:rPr>
                <w:color w:val="000000" w:themeColor="text1"/>
              </w:rPr>
              <w:t xml:space="preserve">. </w:t>
            </w:r>
            <w:r w:rsidRPr="003F416F">
              <w:rPr>
                <w:color w:val="000000" w:themeColor="text1"/>
              </w:rPr>
              <w:t>Uncertainties of sector-level GHG inventories</w:t>
            </w:r>
            <w:r>
              <w:rPr>
                <w:color w:val="000000" w:themeColor="text1"/>
              </w:rPr>
              <w:t xml:space="preserve"> shall also be assessed in accordance with </w:t>
            </w:r>
            <w:r w:rsidR="00155AB7" w:rsidRPr="00074FC8">
              <w:rPr>
                <w:color w:val="000000" w:themeColor="text1"/>
              </w:rPr>
              <w:t>the 2006 IPCC Guidelines for National GHG Inventories</w:t>
            </w:r>
            <w:r w:rsidR="00155AB7">
              <w:rPr>
                <w:color w:val="000000" w:themeColor="text1"/>
              </w:rPr>
              <w:t xml:space="preserve"> (</w:t>
            </w:r>
            <w:r w:rsidR="004842B8">
              <w:rPr>
                <w:color w:val="000000" w:themeColor="text1"/>
              </w:rPr>
              <w:t>“</w:t>
            </w:r>
            <w:r w:rsidR="00155AB7" w:rsidRPr="004842B8">
              <w:rPr>
                <w:b/>
                <w:bCs/>
                <w:color w:val="000000" w:themeColor="text1"/>
              </w:rPr>
              <w:t>IPCC 2006</w:t>
            </w:r>
            <w:r w:rsidR="004842B8">
              <w:rPr>
                <w:color w:val="000000" w:themeColor="text1"/>
              </w:rPr>
              <w:t>”</w:t>
            </w:r>
            <w:r w:rsidR="00155AB7">
              <w:rPr>
                <w:color w:val="000000" w:themeColor="text1"/>
              </w:rPr>
              <w:t>)</w:t>
            </w:r>
            <w:r w:rsidR="00155AB7" w:rsidRPr="00074FC8">
              <w:rPr>
                <w:color w:val="000000" w:themeColor="text1"/>
              </w:rPr>
              <w:t>, as well as the 2019 Refinement to those Guidelines</w:t>
            </w:r>
            <w:r w:rsidR="00155AB7">
              <w:rPr>
                <w:color w:val="000000" w:themeColor="text1"/>
              </w:rPr>
              <w:t xml:space="preserve"> (</w:t>
            </w:r>
            <w:r w:rsidR="004842B8">
              <w:rPr>
                <w:color w:val="000000" w:themeColor="text1"/>
              </w:rPr>
              <w:t>“</w:t>
            </w:r>
            <w:r w:rsidR="00155AB7" w:rsidRPr="004842B8">
              <w:rPr>
                <w:b/>
                <w:bCs/>
                <w:color w:val="000000" w:themeColor="text1"/>
              </w:rPr>
              <w:t>IPCC 2019</w:t>
            </w:r>
            <w:r w:rsidR="004842B8">
              <w:rPr>
                <w:color w:val="000000" w:themeColor="text1"/>
              </w:rPr>
              <w:t>”</w:t>
            </w:r>
            <w:r w:rsidR="00155AB7">
              <w:rPr>
                <w:color w:val="000000" w:themeColor="text1"/>
              </w:rPr>
              <w:t>)</w:t>
            </w:r>
            <w:r>
              <w:rPr>
                <w:color w:val="000000" w:themeColor="text1"/>
              </w:rPr>
              <w:t xml:space="preserve">. In case there are </w:t>
            </w:r>
            <w:r w:rsidRPr="007E1339">
              <w:rPr>
                <w:color w:val="000000" w:themeColor="text1"/>
              </w:rPr>
              <w:t xml:space="preserve">changes </w:t>
            </w:r>
            <w:r w:rsidR="00EE4CD2">
              <w:rPr>
                <w:color w:val="000000" w:themeColor="text1"/>
              </w:rPr>
              <w:t>in</w:t>
            </w:r>
            <w:r w:rsidRPr="007E1339">
              <w:rPr>
                <w:color w:val="000000" w:themeColor="text1"/>
              </w:rPr>
              <w:t xml:space="preserve"> the method for quantification of GHG</w:t>
            </w:r>
            <w:r w:rsidR="00D1383A">
              <w:rPr>
                <w:color w:val="000000" w:themeColor="text1"/>
              </w:rPr>
              <w:t xml:space="preserve"> or improvement to the accuracy of </w:t>
            </w:r>
            <w:r w:rsidRPr="007E1339">
              <w:rPr>
                <w:color w:val="000000" w:themeColor="text1"/>
              </w:rPr>
              <w:t xml:space="preserve">data </w:t>
            </w:r>
            <w:r w:rsidR="00D1383A">
              <w:rPr>
                <w:color w:val="000000" w:themeColor="text1"/>
              </w:rPr>
              <w:t xml:space="preserve">resulting in significant changes in the latest GHG emission inventory results, </w:t>
            </w:r>
            <w:r w:rsidR="003D4C5E">
              <w:rPr>
                <w:color w:val="000000" w:themeColor="text1"/>
              </w:rPr>
              <w:t xml:space="preserve">changes </w:t>
            </w:r>
            <w:r w:rsidR="00EE4CD2">
              <w:rPr>
                <w:color w:val="000000" w:themeColor="text1"/>
              </w:rPr>
              <w:t>in</w:t>
            </w:r>
            <w:r w:rsidR="003D4C5E">
              <w:rPr>
                <w:color w:val="000000" w:themeColor="text1"/>
              </w:rPr>
              <w:t xml:space="preserve"> the inventory scope</w:t>
            </w:r>
            <w:r>
              <w:rPr>
                <w:color w:val="000000" w:themeColor="text1"/>
              </w:rPr>
              <w:t xml:space="preserve">, </w:t>
            </w:r>
            <w:r w:rsidR="003D4C5E">
              <w:rPr>
                <w:color w:val="000000" w:themeColor="text1"/>
              </w:rPr>
              <w:t xml:space="preserve">or changes </w:t>
            </w:r>
            <w:r w:rsidR="000062B6">
              <w:rPr>
                <w:color w:val="000000" w:themeColor="text1"/>
              </w:rPr>
              <w:t>in</w:t>
            </w:r>
            <w:r w:rsidR="003D4C5E" w:rsidRPr="003D4C5E">
              <w:rPr>
                <w:color w:val="000000" w:themeColor="text1"/>
              </w:rPr>
              <w:t xml:space="preserve"> the </w:t>
            </w:r>
            <w:r w:rsidR="003D4C5E">
              <w:rPr>
                <w:color w:val="000000" w:themeColor="text1"/>
              </w:rPr>
              <w:t xml:space="preserve">GHG </w:t>
            </w:r>
            <w:r w:rsidR="003D4C5E" w:rsidRPr="003D4C5E">
              <w:rPr>
                <w:color w:val="000000" w:themeColor="text1"/>
              </w:rPr>
              <w:t>sources and emission factors</w:t>
            </w:r>
            <w:r w:rsidR="003D4C5E">
              <w:rPr>
                <w:color w:val="000000" w:themeColor="text1"/>
              </w:rPr>
              <w:t xml:space="preserve">, </w:t>
            </w:r>
            <w:r>
              <w:rPr>
                <w:color w:val="000000" w:themeColor="text1"/>
              </w:rPr>
              <w:t xml:space="preserve">GHG emission inventory results shall be recalculated. Lastly, reports on sector-level </w:t>
            </w:r>
            <w:r w:rsidRPr="00074FC8">
              <w:rPr>
                <w:color w:val="000000" w:themeColor="text1"/>
              </w:rPr>
              <w:t>GHG emission inventor</w:t>
            </w:r>
            <w:r>
              <w:rPr>
                <w:color w:val="000000" w:themeColor="text1"/>
              </w:rPr>
              <w:t>ies</w:t>
            </w:r>
            <w:r w:rsidRPr="00074FC8">
              <w:rPr>
                <w:color w:val="000000" w:themeColor="text1"/>
              </w:rPr>
              <w:t xml:space="preserve"> </w:t>
            </w:r>
            <w:r>
              <w:rPr>
                <w:color w:val="000000" w:themeColor="text1"/>
              </w:rPr>
              <w:t>shall be prepared</w:t>
            </w:r>
            <w:r w:rsidRPr="00074FC8">
              <w:rPr>
                <w:color w:val="000000" w:themeColor="text1"/>
              </w:rPr>
              <w:t xml:space="preserve"> in statutory standardised </w:t>
            </w:r>
            <w:r>
              <w:rPr>
                <w:color w:val="000000" w:themeColor="text1"/>
              </w:rPr>
              <w:t>form</w:t>
            </w:r>
            <w:r w:rsidRPr="00074FC8">
              <w:rPr>
                <w:color w:val="000000" w:themeColor="text1"/>
              </w:rPr>
              <w:t xml:space="preserve"> </w:t>
            </w:r>
            <w:r>
              <w:rPr>
                <w:color w:val="000000" w:themeColor="text1"/>
              </w:rPr>
              <w:t>as prescribed by law</w:t>
            </w:r>
            <w:r w:rsidRPr="00074FC8">
              <w:rPr>
                <w:color w:val="000000" w:themeColor="text1"/>
              </w:rPr>
              <w:t>.</w:t>
            </w:r>
          </w:p>
          <w:p w14:paraId="6561840D" w14:textId="71BCB44C" w:rsidR="00A57B8A" w:rsidRPr="00CD0734" w:rsidRDefault="00A57B8A" w:rsidP="00A57B8A">
            <w:pPr>
              <w:keepNext/>
              <w:jc w:val="both"/>
              <w:rPr>
                <w:color w:val="000000" w:themeColor="text1"/>
              </w:rPr>
            </w:pPr>
            <w:r w:rsidRPr="00CD0734">
              <w:rPr>
                <w:color w:val="000000" w:themeColor="text1"/>
              </w:rPr>
              <w:t>(Chapter II)</w:t>
            </w:r>
          </w:p>
          <w:p w14:paraId="6913E5E0" w14:textId="34ADC1DD" w:rsidR="00A57B8A" w:rsidRDefault="00A57B8A" w:rsidP="00567219">
            <w:pPr>
              <w:keepNext/>
              <w:jc w:val="both"/>
              <w:rPr>
                <w:color w:val="000000" w:themeColor="text1"/>
              </w:rPr>
            </w:pPr>
            <w:r w:rsidRPr="00074FC8">
              <w:rPr>
                <w:b/>
                <w:bCs/>
                <w:color w:val="000000" w:themeColor="text1"/>
              </w:rPr>
              <w:t>At the facility level</w:t>
            </w:r>
            <w:r w:rsidRPr="00074FC8">
              <w:rPr>
                <w:color w:val="000000" w:themeColor="text1"/>
              </w:rPr>
              <w:t xml:space="preserve">: </w:t>
            </w:r>
            <w:r w:rsidRPr="007B5C23">
              <w:t xml:space="preserve">The relevant facilities </w:t>
            </w:r>
            <w:r w:rsidRPr="007B5C23">
              <w:rPr>
                <w:color w:val="000000" w:themeColor="text1"/>
              </w:rPr>
              <w:t>are responsible for identifying operational</w:t>
            </w:r>
            <w:r w:rsidR="00566C1F">
              <w:rPr>
                <w:color w:val="000000" w:themeColor="text1"/>
              </w:rPr>
              <w:t xml:space="preserve"> scopes and</w:t>
            </w:r>
            <w:r w:rsidRPr="007B5C23">
              <w:rPr>
                <w:color w:val="000000" w:themeColor="text1"/>
              </w:rPr>
              <w:t xml:space="preserve"> boundaries of the facilities and the facility-level GHG emission inventory method.</w:t>
            </w:r>
            <w:r>
              <w:rPr>
                <w:color w:val="000000" w:themeColor="text1"/>
              </w:rPr>
              <w:t xml:space="preserve"> </w:t>
            </w:r>
            <w:r w:rsidRPr="003F416F">
              <w:rPr>
                <w:color w:val="000000" w:themeColor="text1"/>
              </w:rPr>
              <w:t>GHG inventory quality</w:t>
            </w:r>
            <w:r>
              <w:rPr>
                <w:color w:val="000000" w:themeColor="text1"/>
              </w:rPr>
              <w:t xml:space="preserve"> at the facility</w:t>
            </w:r>
            <w:r w:rsidRPr="003F416F">
              <w:rPr>
                <w:color w:val="000000" w:themeColor="text1"/>
              </w:rPr>
              <w:t>-level</w:t>
            </w:r>
            <w:r>
              <w:rPr>
                <w:color w:val="000000" w:themeColor="text1"/>
              </w:rPr>
              <w:t xml:space="preserve"> shall be controlled based on </w:t>
            </w:r>
            <w:r w:rsidR="00566C1F">
              <w:rPr>
                <w:color w:val="000000" w:themeColor="text1"/>
              </w:rPr>
              <w:t xml:space="preserve">National Technical Standard </w:t>
            </w:r>
            <w:r w:rsidRPr="00074FC8">
              <w:rPr>
                <w:color w:val="000000" w:themeColor="text1"/>
              </w:rPr>
              <w:t>TCVN ISO 14064-1:2011</w:t>
            </w:r>
            <w:r>
              <w:rPr>
                <w:color w:val="000000" w:themeColor="text1"/>
              </w:rPr>
              <w:t xml:space="preserve">. </w:t>
            </w:r>
            <w:r w:rsidRPr="003F416F">
              <w:rPr>
                <w:color w:val="000000" w:themeColor="text1"/>
              </w:rPr>
              <w:t xml:space="preserve">Uncertainties of </w:t>
            </w:r>
            <w:r>
              <w:rPr>
                <w:color w:val="000000" w:themeColor="text1"/>
              </w:rPr>
              <w:t>facility</w:t>
            </w:r>
            <w:r w:rsidRPr="003F416F">
              <w:rPr>
                <w:color w:val="000000" w:themeColor="text1"/>
              </w:rPr>
              <w:t>-level GHG inventories</w:t>
            </w:r>
            <w:r>
              <w:rPr>
                <w:color w:val="000000" w:themeColor="text1"/>
              </w:rPr>
              <w:t xml:space="preserve"> shall be assessed </w:t>
            </w:r>
            <w:r w:rsidR="003B6B5C">
              <w:rPr>
                <w:color w:val="000000" w:themeColor="text1"/>
              </w:rPr>
              <w:t xml:space="preserve">in accordance with </w:t>
            </w:r>
            <w:r w:rsidR="003B6B5C" w:rsidRPr="00074FC8">
              <w:rPr>
                <w:color w:val="000000" w:themeColor="text1"/>
              </w:rPr>
              <w:t xml:space="preserve">the IPCC 2006 </w:t>
            </w:r>
            <w:r w:rsidR="003B6B5C">
              <w:rPr>
                <w:color w:val="000000" w:themeColor="text1"/>
              </w:rPr>
              <w:t>and IPCC</w:t>
            </w:r>
            <w:r w:rsidR="003B6B5C" w:rsidRPr="00074FC8">
              <w:rPr>
                <w:color w:val="000000" w:themeColor="text1"/>
              </w:rPr>
              <w:t xml:space="preserve"> 2019</w:t>
            </w:r>
            <w:r>
              <w:rPr>
                <w:color w:val="000000" w:themeColor="text1"/>
              </w:rPr>
              <w:t xml:space="preserve">. In case there are </w:t>
            </w:r>
            <w:r w:rsidRPr="009366EE">
              <w:rPr>
                <w:color w:val="000000" w:themeColor="text1"/>
              </w:rPr>
              <w:t xml:space="preserve">changes in operational </w:t>
            </w:r>
            <w:r w:rsidR="007D2BAA">
              <w:rPr>
                <w:color w:val="000000" w:themeColor="text1"/>
              </w:rPr>
              <w:t xml:space="preserve">scopes or </w:t>
            </w:r>
            <w:r w:rsidRPr="009366EE">
              <w:rPr>
                <w:color w:val="000000" w:themeColor="text1"/>
              </w:rPr>
              <w:t xml:space="preserve">boundaries that lead to changes in emission sources and activity data of </w:t>
            </w:r>
            <w:r>
              <w:rPr>
                <w:color w:val="000000" w:themeColor="text1"/>
              </w:rPr>
              <w:t>the</w:t>
            </w:r>
            <w:r w:rsidRPr="009366EE">
              <w:rPr>
                <w:color w:val="000000" w:themeColor="text1"/>
              </w:rPr>
              <w:t xml:space="preserve"> facility</w:t>
            </w:r>
            <w:r>
              <w:rPr>
                <w:color w:val="000000" w:themeColor="text1"/>
              </w:rPr>
              <w:t xml:space="preserve">, </w:t>
            </w:r>
            <w:r w:rsidRPr="009366EE">
              <w:rPr>
                <w:color w:val="000000" w:themeColor="text1"/>
              </w:rPr>
              <w:t>changes in GHG emission sources due to changes to the right to ownership</w:t>
            </w:r>
            <w:r>
              <w:rPr>
                <w:color w:val="000000" w:themeColor="text1"/>
              </w:rPr>
              <w:t xml:space="preserve"> or</w:t>
            </w:r>
            <w:r w:rsidRPr="009366EE">
              <w:rPr>
                <w:color w:val="000000" w:themeColor="text1"/>
              </w:rPr>
              <w:t xml:space="preserve"> operation of the facility</w:t>
            </w:r>
            <w:r>
              <w:rPr>
                <w:color w:val="000000" w:themeColor="text1"/>
              </w:rPr>
              <w:t xml:space="preserve">, </w:t>
            </w:r>
            <w:r w:rsidR="00567219">
              <w:rPr>
                <w:color w:val="000000" w:themeColor="text1"/>
              </w:rPr>
              <w:t xml:space="preserve">changes </w:t>
            </w:r>
            <w:r w:rsidR="00932829">
              <w:rPr>
                <w:color w:val="000000" w:themeColor="text1"/>
              </w:rPr>
              <w:t>in</w:t>
            </w:r>
            <w:r w:rsidR="00567219">
              <w:rPr>
                <w:color w:val="000000" w:themeColor="text1"/>
              </w:rPr>
              <w:t xml:space="preserve"> </w:t>
            </w:r>
            <w:r w:rsidR="00567219" w:rsidRPr="00567219">
              <w:rPr>
                <w:color w:val="000000" w:themeColor="text1"/>
              </w:rPr>
              <w:t>the method of calculating emissions and applying emission factors</w:t>
            </w:r>
            <w:r w:rsidR="00567219">
              <w:rPr>
                <w:color w:val="000000" w:themeColor="text1"/>
              </w:rPr>
              <w:t xml:space="preserve">, or </w:t>
            </w:r>
            <w:r w:rsidR="00567219" w:rsidRPr="00567219">
              <w:rPr>
                <w:color w:val="000000" w:themeColor="text1"/>
              </w:rPr>
              <w:t>change</w:t>
            </w:r>
            <w:r w:rsidR="00567219">
              <w:rPr>
                <w:color w:val="000000" w:themeColor="text1"/>
              </w:rPr>
              <w:t>s</w:t>
            </w:r>
            <w:r w:rsidR="00567219" w:rsidRPr="00567219">
              <w:rPr>
                <w:color w:val="000000" w:themeColor="text1"/>
              </w:rPr>
              <w:t xml:space="preserve"> or update</w:t>
            </w:r>
            <w:r w:rsidR="00567219">
              <w:rPr>
                <w:color w:val="000000" w:themeColor="text1"/>
              </w:rPr>
              <w:t>s</w:t>
            </w:r>
            <w:r w:rsidR="00567219" w:rsidRPr="00567219">
              <w:rPr>
                <w:color w:val="000000" w:themeColor="text1"/>
              </w:rPr>
              <w:t xml:space="preserve"> of operational data to improve data accuracy resulting in a change of more than 10% compared to the </w:t>
            </w:r>
            <w:r w:rsidR="00567219">
              <w:rPr>
                <w:color w:val="000000" w:themeColor="text1"/>
              </w:rPr>
              <w:t>GHG emission</w:t>
            </w:r>
            <w:r w:rsidR="00567219" w:rsidRPr="00567219">
              <w:rPr>
                <w:color w:val="000000" w:themeColor="text1"/>
              </w:rPr>
              <w:t xml:space="preserve"> inventory results reported by the facility</w:t>
            </w:r>
            <w:r>
              <w:rPr>
                <w:color w:val="000000" w:themeColor="text1"/>
              </w:rPr>
              <w:t>, GHG emission inventory results shall be recalculated</w:t>
            </w:r>
            <w:r w:rsidRPr="009366EE">
              <w:rPr>
                <w:color w:val="000000" w:themeColor="text1"/>
              </w:rPr>
              <w:t>.</w:t>
            </w:r>
            <w:r>
              <w:rPr>
                <w:color w:val="000000" w:themeColor="text1"/>
              </w:rPr>
              <w:t xml:space="preserve"> Lastly, reports on facility-level </w:t>
            </w:r>
            <w:r w:rsidRPr="00074FC8">
              <w:rPr>
                <w:color w:val="000000" w:themeColor="text1"/>
              </w:rPr>
              <w:t>GHG emission inventor</w:t>
            </w:r>
            <w:r>
              <w:rPr>
                <w:color w:val="000000" w:themeColor="text1"/>
              </w:rPr>
              <w:t>ies</w:t>
            </w:r>
            <w:r w:rsidRPr="00074FC8">
              <w:rPr>
                <w:color w:val="000000" w:themeColor="text1"/>
              </w:rPr>
              <w:t xml:space="preserve"> </w:t>
            </w:r>
            <w:r>
              <w:rPr>
                <w:color w:val="000000" w:themeColor="text1"/>
              </w:rPr>
              <w:t>shall be prepared</w:t>
            </w:r>
            <w:r w:rsidRPr="00074FC8">
              <w:rPr>
                <w:color w:val="000000" w:themeColor="text1"/>
              </w:rPr>
              <w:t xml:space="preserve"> in statutory standardised </w:t>
            </w:r>
            <w:r>
              <w:rPr>
                <w:color w:val="000000" w:themeColor="text1"/>
              </w:rPr>
              <w:t>form</w:t>
            </w:r>
            <w:r w:rsidRPr="00074FC8">
              <w:rPr>
                <w:color w:val="000000" w:themeColor="text1"/>
              </w:rPr>
              <w:t xml:space="preserve"> </w:t>
            </w:r>
            <w:r>
              <w:rPr>
                <w:color w:val="000000" w:themeColor="text1"/>
              </w:rPr>
              <w:t>as prescribed by law.</w:t>
            </w:r>
          </w:p>
          <w:p w14:paraId="5A7C6E33" w14:textId="77777777" w:rsidR="00E1494B" w:rsidRPr="00CD0734" w:rsidRDefault="00A57B8A" w:rsidP="00A57B8A">
            <w:r w:rsidRPr="00CD0734">
              <w:rPr>
                <w:color w:val="000000" w:themeColor="text1"/>
              </w:rPr>
              <w:t>(Chapter II</w:t>
            </w:r>
            <w:r w:rsidR="00B337D1" w:rsidRPr="00CD0734">
              <w:rPr>
                <w:color w:val="000000" w:themeColor="text1"/>
              </w:rPr>
              <w:t>I</w:t>
            </w:r>
            <w:r w:rsidRPr="00CD0734">
              <w:rPr>
                <w:color w:val="000000" w:themeColor="text1"/>
              </w:rPr>
              <w:t>)</w:t>
            </w:r>
          </w:p>
          <w:p w14:paraId="48EFA376" w14:textId="77777777" w:rsidR="00AC7615" w:rsidRDefault="00AC7615" w:rsidP="00A57B8A"/>
          <w:p w14:paraId="547C7F62" w14:textId="77777777" w:rsidR="00AC7615" w:rsidRPr="00074FC8" w:rsidRDefault="00AC7615" w:rsidP="00AC7615">
            <w:pPr>
              <w:keepNext/>
              <w:jc w:val="both"/>
              <w:rPr>
                <w:color w:val="000000" w:themeColor="text1"/>
              </w:rPr>
            </w:pPr>
            <w:r w:rsidRPr="00074FC8">
              <w:rPr>
                <w:b/>
                <w:bCs/>
                <w:color w:val="000000" w:themeColor="text1"/>
              </w:rPr>
              <w:t>GHG Emission Reduction</w:t>
            </w:r>
          </w:p>
          <w:p w14:paraId="472FC5FE" w14:textId="03BB488F" w:rsidR="00AC7615" w:rsidRDefault="00AC7615" w:rsidP="00AC7615">
            <w:pPr>
              <w:keepNext/>
              <w:jc w:val="both"/>
              <w:rPr>
                <w:color w:val="000000" w:themeColor="text1"/>
              </w:rPr>
            </w:pPr>
            <w:r w:rsidRPr="00074FC8">
              <w:rPr>
                <w:b/>
                <w:bCs/>
                <w:color w:val="000000" w:themeColor="text1"/>
              </w:rPr>
              <w:t>At the sectoral level</w:t>
            </w:r>
            <w:r w:rsidRPr="00074FC8">
              <w:rPr>
                <w:color w:val="000000" w:themeColor="text1"/>
              </w:rPr>
              <w:t xml:space="preserve">: </w:t>
            </w:r>
            <w:r w:rsidR="00F13728">
              <w:rPr>
                <w:color w:val="000000" w:themeColor="text1"/>
              </w:rPr>
              <w:t>The r</w:t>
            </w:r>
            <w:r w:rsidR="00F13728" w:rsidRPr="00074FC8">
              <w:rPr>
                <w:color w:val="000000" w:themeColor="text1"/>
              </w:rPr>
              <w:t xml:space="preserve">elevant </w:t>
            </w:r>
            <w:r w:rsidR="00F13728">
              <w:rPr>
                <w:color w:val="000000" w:themeColor="text1"/>
              </w:rPr>
              <w:t>State authority</w:t>
            </w:r>
            <w:r w:rsidR="00F13728" w:rsidRPr="00074FC8">
              <w:rPr>
                <w:color w:val="000000" w:themeColor="text1"/>
              </w:rPr>
              <w:t xml:space="preserve"> </w:t>
            </w:r>
            <w:r w:rsidR="00F13728">
              <w:rPr>
                <w:color w:val="000000" w:themeColor="text1"/>
              </w:rPr>
              <w:t>is</w:t>
            </w:r>
            <w:r w:rsidR="00F13728" w:rsidRPr="00074FC8">
              <w:rPr>
                <w:color w:val="000000" w:themeColor="text1"/>
              </w:rPr>
              <w:t xml:space="preserve"> </w:t>
            </w:r>
            <w:r w:rsidRPr="00074FC8">
              <w:rPr>
                <w:color w:val="000000" w:themeColor="text1"/>
              </w:rPr>
              <w:t xml:space="preserve">responsible for establishing </w:t>
            </w:r>
            <w:r w:rsidRPr="001675FF">
              <w:rPr>
                <w:color w:val="000000" w:themeColor="text1"/>
              </w:rPr>
              <w:t>sector-level GHG emission reduction pla</w:t>
            </w:r>
            <w:r>
              <w:rPr>
                <w:color w:val="000000" w:themeColor="text1"/>
              </w:rPr>
              <w:t>n</w:t>
            </w:r>
            <w:r w:rsidR="00A541CD">
              <w:rPr>
                <w:color w:val="000000" w:themeColor="text1"/>
              </w:rPr>
              <w:t xml:space="preserve"> </w:t>
            </w:r>
            <w:r w:rsidR="00A541CD" w:rsidRPr="00074FC8">
              <w:rPr>
                <w:color w:val="000000" w:themeColor="text1"/>
              </w:rPr>
              <w:t xml:space="preserve">in statutory standardised </w:t>
            </w:r>
            <w:r w:rsidR="00A541CD">
              <w:rPr>
                <w:color w:val="000000" w:themeColor="text1"/>
              </w:rPr>
              <w:t>form</w:t>
            </w:r>
            <w:r w:rsidR="00A541CD" w:rsidRPr="00074FC8">
              <w:rPr>
                <w:color w:val="000000" w:themeColor="text1"/>
              </w:rPr>
              <w:t xml:space="preserve"> </w:t>
            </w:r>
            <w:r w:rsidR="00A541CD">
              <w:rPr>
                <w:color w:val="000000" w:themeColor="text1"/>
              </w:rPr>
              <w:t>as prescribed by law.</w:t>
            </w:r>
            <w:r>
              <w:rPr>
                <w:color w:val="000000" w:themeColor="text1"/>
              </w:rPr>
              <w:t xml:space="preserve"> </w:t>
            </w:r>
            <w:r w:rsidR="00AE1C6B">
              <w:rPr>
                <w:color w:val="000000" w:themeColor="text1"/>
              </w:rPr>
              <w:t>S</w:t>
            </w:r>
            <w:r w:rsidRPr="001675FF">
              <w:rPr>
                <w:color w:val="000000" w:themeColor="text1"/>
              </w:rPr>
              <w:t>ector-level reports on GHG emission reduction</w:t>
            </w:r>
            <w:r w:rsidR="00AE1C6B">
              <w:rPr>
                <w:color w:val="000000" w:themeColor="text1"/>
              </w:rPr>
              <w:t xml:space="preserve"> results</w:t>
            </w:r>
            <w:r>
              <w:rPr>
                <w:color w:val="000000" w:themeColor="text1"/>
              </w:rPr>
              <w:t xml:space="preserve"> shall be verified in accordance with statutory procedures (specified in other policy tools) and be </w:t>
            </w:r>
            <w:r w:rsidR="007709E7">
              <w:rPr>
                <w:color w:val="000000" w:themeColor="text1"/>
              </w:rPr>
              <w:t xml:space="preserve">submitted </w:t>
            </w:r>
            <w:r w:rsidR="00566C1F">
              <w:rPr>
                <w:color w:val="000000" w:themeColor="text1"/>
              </w:rPr>
              <w:t xml:space="preserve">to </w:t>
            </w:r>
            <w:r>
              <w:rPr>
                <w:color w:val="000000" w:themeColor="text1"/>
              </w:rPr>
              <w:t>the Ministry of Agriculture and Environment.</w:t>
            </w:r>
          </w:p>
          <w:p w14:paraId="0ECB70A0" w14:textId="01487AA1" w:rsidR="00AC7615" w:rsidRPr="00CD0734" w:rsidRDefault="00AC7615" w:rsidP="00AC7615">
            <w:pPr>
              <w:keepNext/>
              <w:jc w:val="both"/>
              <w:rPr>
                <w:color w:val="000000" w:themeColor="text1"/>
              </w:rPr>
            </w:pPr>
            <w:r w:rsidRPr="00CD0734">
              <w:rPr>
                <w:color w:val="000000" w:themeColor="text1"/>
              </w:rPr>
              <w:t>(Chapter I</w:t>
            </w:r>
            <w:r w:rsidR="00D85B7F" w:rsidRPr="00CD0734">
              <w:rPr>
                <w:color w:val="000000" w:themeColor="text1"/>
              </w:rPr>
              <w:t>V</w:t>
            </w:r>
            <w:r w:rsidRPr="00CD0734">
              <w:rPr>
                <w:color w:val="000000" w:themeColor="text1"/>
              </w:rPr>
              <w:t>)</w:t>
            </w:r>
          </w:p>
          <w:p w14:paraId="2DAC6B50" w14:textId="7A8B422A" w:rsidR="00AC7615" w:rsidRDefault="00AC7615" w:rsidP="003F7B00">
            <w:pPr>
              <w:keepNext/>
              <w:jc w:val="both"/>
              <w:rPr>
                <w:color w:val="000000" w:themeColor="text1"/>
              </w:rPr>
            </w:pPr>
            <w:r w:rsidRPr="00074FC8">
              <w:rPr>
                <w:b/>
                <w:bCs/>
                <w:color w:val="000000" w:themeColor="text1"/>
              </w:rPr>
              <w:t>At the facility level</w:t>
            </w:r>
            <w:r w:rsidRPr="00074FC8">
              <w:rPr>
                <w:color w:val="000000" w:themeColor="text1"/>
              </w:rPr>
              <w:t xml:space="preserve">: </w:t>
            </w:r>
            <w:r>
              <w:t>The relevant</w:t>
            </w:r>
            <w:r w:rsidRPr="00074FC8">
              <w:t xml:space="preserve"> facilities </w:t>
            </w:r>
            <w:r w:rsidRPr="00074FC8">
              <w:rPr>
                <w:color w:val="000000" w:themeColor="text1"/>
              </w:rPr>
              <w:t xml:space="preserve">are responsible for </w:t>
            </w:r>
            <w:r w:rsidR="00C37610" w:rsidRPr="00074FC8">
              <w:rPr>
                <w:color w:val="000000" w:themeColor="text1"/>
              </w:rPr>
              <w:t xml:space="preserve">establishing </w:t>
            </w:r>
            <w:r w:rsidR="00C37610">
              <w:rPr>
                <w:color w:val="000000" w:themeColor="text1"/>
              </w:rPr>
              <w:t>facility</w:t>
            </w:r>
            <w:r w:rsidR="00C37610" w:rsidRPr="001675FF">
              <w:rPr>
                <w:color w:val="000000" w:themeColor="text1"/>
              </w:rPr>
              <w:t>-level GHG emission reduction pla</w:t>
            </w:r>
            <w:r w:rsidR="00C37610">
              <w:rPr>
                <w:color w:val="000000" w:themeColor="text1"/>
              </w:rPr>
              <w:t xml:space="preserve">n </w:t>
            </w:r>
            <w:r w:rsidR="00C37610" w:rsidRPr="00074FC8">
              <w:rPr>
                <w:color w:val="000000" w:themeColor="text1"/>
              </w:rPr>
              <w:t xml:space="preserve">in statutory standardised </w:t>
            </w:r>
            <w:r w:rsidR="00C37610">
              <w:rPr>
                <w:color w:val="000000" w:themeColor="text1"/>
              </w:rPr>
              <w:t>form</w:t>
            </w:r>
            <w:r w:rsidR="00C37610" w:rsidRPr="00074FC8">
              <w:rPr>
                <w:color w:val="000000" w:themeColor="text1"/>
              </w:rPr>
              <w:t xml:space="preserve"> </w:t>
            </w:r>
            <w:r w:rsidR="00C37610">
              <w:rPr>
                <w:color w:val="000000" w:themeColor="text1"/>
              </w:rPr>
              <w:t>as prescribed by law</w:t>
            </w:r>
            <w:r w:rsidR="003F7B00">
              <w:rPr>
                <w:color w:val="000000" w:themeColor="text1"/>
              </w:rPr>
              <w:t>. F</w:t>
            </w:r>
            <w:r>
              <w:rPr>
                <w:color w:val="000000" w:themeColor="text1"/>
              </w:rPr>
              <w:t>acility</w:t>
            </w:r>
            <w:r w:rsidRPr="001675FF">
              <w:rPr>
                <w:color w:val="000000" w:themeColor="text1"/>
              </w:rPr>
              <w:t>-level reports on GHG emission reduction</w:t>
            </w:r>
            <w:r>
              <w:rPr>
                <w:color w:val="000000" w:themeColor="text1"/>
              </w:rPr>
              <w:t xml:space="preserve">s are to be verified by qualified appraisal units in accordance with </w:t>
            </w:r>
            <w:r>
              <w:rPr>
                <w:color w:val="000000" w:themeColor="text1"/>
              </w:rPr>
              <w:lastRenderedPageBreak/>
              <w:t>statutory procedures (specified in other policy tools) and be submitted to the competent State authorities.</w:t>
            </w:r>
          </w:p>
          <w:p w14:paraId="2C2128DB" w14:textId="671B1E9C" w:rsidR="00AC7615" w:rsidRPr="00CD0734" w:rsidRDefault="00AC7615" w:rsidP="00AC7615">
            <w:r w:rsidRPr="00CD0734">
              <w:rPr>
                <w:color w:val="000000" w:themeColor="text1"/>
              </w:rPr>
              <w:t>(</w:t>
            </w:r>
            <w:r w:rsidR="00031D8B" w:rsidRPr="00CD0734">
              <w:rPr>
                <w:color w:val="000000" w:themeColor="text1"/>
              </w:rPr>
              <w:t>Chapter</w:t>
            </w:r>
            <w:r w:rsidRPr="00CD0734">
              <w:rPr>
                <w:color w:val="000000" w:themeColor="text1"/>
              </w:rPr>
              <w:t xml:space="preserve"> </w:t>
            </w:r>
            <w:r w:rsidR="00B45BDB" w:rsidRPr="00CD0734">
              <w:rPr>
                <w:color w:val="000000" w:themeColor="text1"/>
              </w:rPr>
              <w:t>V</w:t>
            </w:r>
            <w:r w:rsidRPr="00CD0734">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92"/>
        <w:gridCol w:w="4047"/>
        <w:gridCol w:w="262"/>
        <w:gridCol w:w="216"/>
        <w:gridCol w:w="419"/>
        <w:gridCol w:w="965"/>
        <w:gridCol w:w="346"/>
        <w:gridCol w:w="1691"/>
        <w:gridCol w:w="1723"/>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780B129" w:rsidR="00CF5268" w:rsidRDefault="007D1E56"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F194A3D" w:rsidR="00CF5268" w:rsidRDefault="007D1E56"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841BF8D" w:rsidR="00CF5268" w:rsidRDefault="007D1E5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0D5E89AC" w:rsidR="00CF5268" w:rsidRDefault="007D1E56"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ED4524A" w:rsidR="00CF5268" w:rsidRDefault="007D1E56"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265D3AD" w:rsidR="466E435B" w:rsidRDefault="007D1E56"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77651D1" w:rsidR="00CF5268" w:rsidRDefault="007D1E56"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12D7AB8" w:rsidR="466E435B" w:rsidRDefault="007D1E56"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322D5E1"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E9F50A5" w:rsidR="466E435B" w:rsidRDefault="00526258"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E5A549B" w:rsidR="466E435B" w:rsidRDefault="007D1E56"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A6CB61E" w:rsidR="466E435B" w:rsidRDefault="007D1E56"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479387BF" w:rsidR="00CF5268" w:rsidRDefault="007D1E56"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29C0719E" w:rsidR="00CF5268" w:rsidRDefault="004D22FA" w:rsidP="00DD3144">
            <w:r>
              <w:t>X</w:t>
            </w:r>
          </w:p>
        </w:tc>
        <w:tc>
          <w:tcPr>
            <w:tcW w:w="1447" w:type="dxa"/>
            <w:vAlign w:val="center"/>
          </w:tcPr>
          <w:p w14:paraId="45E5A510" w14:textId="2A740157"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1DAF0CBD" w:rsidR="00C35794" w:rsidRDefault="004D22FA" w:rsidP="00DD3144">
            <w:r>
              <w:t>Under Circular</w:t>
            </w:r>
            <w:r w:rsidR="00214032">
              <w:t xml:space="preserve"> 13</w:t>
            </w:r>
            <w:r>
              <w:t xml:space="preserve">, </w:t>
            </w:r>
            <w:r w:rsidRPr="004D22FA">
              <w:t xml:space="preserve">construction material </w:t>
            </w:r>
            <w:r w:rsidR="00774BE7" w:rsidRPr="004D22FA">
              <w:t xml:space="preserve">production facilities </w:t>
            </w:r>
            <w:r w:rsidRPr="004D22FA">
              <w:t>and building</w:t>
            </w:r>
            <w:r w:rsidR="00774BE7">
              <w:t>s</w:t>
            </w:r>
            <w:r w:rsidRPr="004D22FA">
              <w:t xml:space="preserve"> not </w:t>
            </w:r>
            <w:r w:rsidR="00774BE7">
              <w:t>compulsorily required to conduct GHG emission inventory are encouraged</w:t>
            </w:r>
            <w:r w:rsidRPr="004D22FA">
              <w:t xml:space="preserve"> to provide information for </w:t>
            </w:r>
            <w:r w:rsidR="00774BE7">
              <w:t>GHG</w:t>
            </w:r>
            <w:r w:rsidRPr="004D22FA">
              <w:t xml:space="preserve"> </w:t>
            </w:r>
            <w:r w:rsidRPr="004D22FA">
              <w:lastRenderedPageBreak/>
              <w:t>inventory</w:t>
            </w:r>
            <w:r w:rsidR="00774BE7">
              <w:t xml:space="preserve"> and MRV</w:t>
            </w:r>
            <w:r w:rsidRPr="004D22FA">
              <w:t xml:space="preserve"> of </w:t>
            </w:r>
            <w:r w:rsidR="00774BE7">
              <w:t>GHG</w:t>
            </w:r>
            <w:r w:rsidRPr="004D22FA">
              <w:t xml:space="preserve"> emission reduction at the s</w:t>
            </w:r>
            <w:r w:rsidR="00D63E9D">
              <w:t>ector-</w:t>
            </w:r>
            <w:r w:rsidRPr="004D22FA">
              <w:t xml:space="preserve">level within the </w:t>
            </w:r>
            <w:r w:rsidR="00D63E9D" w:rsidRPr="004D22FA">
              <w:t xml:space="preserve">management </w:t>
            </w:r>
            <w:r w:rsidRPr="004D22FA">
              <w:t xml:space="preserve">scope of the </w:t>
            </w:r>
            <w:r w:rsidR="00617E7C">
              <w:t>c</w:t>
            </w:r>
            <w:r w:rsidRPr="004D22FA">
              <w:t>onstruction sector and apply the provisions of Circular</w:t>
            </w:r>
            <w:r w:rsidR="00214032">
              <w:t xml:space="preserve"> 13</w:t>
            </w:r>
            <w:r w:rsidR="002C0349">
              <w:t>.</w:t>
            </w:r>
            <w:r w:rsidR="00AE1BAF">
              <w:t xml:space="preserve"> </w:t>
            </w:r>
            <w:r w:rsidR="00AE1BAF" w:rsidRPr="00617E7C">
              <w:t>(Article 2.2)</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5F885EEA" w:rsidR="00C35794" w:rsidRDefault="00C92028" w:rsidP="00DD3144">
            <w:r>
              <w:t>N/A</w:t>
            </w:r>
            <w:r w:rsidR="00B73288">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2E844B96" w:rsidR="00B536E6" w:rsidRDefault="00B73288"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1A9BFEE" w:rsidR="00B536E6" w:rsidRDefault="00B73288"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393C1DE3" w:rsidR="00B536E6" w:rsidRDefault="00B73288"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FD1A008" w:rsidR="00B536E6" w:rsidRDefault="00014C19" w:rsidP="00DD3144">
            <w:r>
              <w:t>X</w:t>
            </w:r>
          </w:p>
        </w:tc>
        <w:tc>
          <w:tcPr>
            <w:tcW w:w="1447" w:type="dxa"/>
            <w:vAlign w:val="center"/>
          </w:tcPr>
          <w:p w14:paraId="558B5FB8" w14:textId="77777777" w:rsidR="00B536E6" w:rsidRDefault="00B536E6" w:rsidP="00DD3144"/>
        </w:tc>
        <w:tc>
          <w:tcPr>
            <w:tcW w:w="1447" w:type="dxa"/>
            <w:vAlign w:val="center"/>
          </w:tcPr>
          <w:p w14:paraId="05772DED" w14:textId="19D4D8C0"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22F00287" w:rsidR="00B536E6" w:rsidRDefault="006555A8"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5E35EC3A" w:rsidR="00B536E6" w:rsidRDefault="007D1E56"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3F497EB" w:rsidR="00B536E6" w:rsidRDefault="006555A8"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5A3BEBD0" w:rsidR="00B536E6" w:rsidRDefault="006555A8"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770FB31C" w:rsidR="00B536E6" w:rsidRDefault="006555A8"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590E071" w:rsidR="00B536E6" w:rsidRDefault="006555A8"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6E51CB5" w:rsidR="00B536E6" w:rsidRDefault="006555A8"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2E34F7D6" w:rsidR="00B536E6" w:rsidRDefault="006555A8"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54416A99" w:rsidR="00B536E6" w:rsidRDefault="006555A8"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43A378C8" w:rsidR="00B536E6" w:rsidRDefault="006555A8"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54B5AA0" w:rsidR="00B536E6" w:rsidRDefault="006555A8"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C0EA91E" w:rsidR="00B536E6" w:rsidRDefault="006555A8"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D0B1141" w:rsidR="00B536E6" w:rsidRDefault="006555A8"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BD38F0E" w:rsidR="00B536E6" w:rsidRDefault="006555A8"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DBE84DF" w:rsidR="00B536E6" w:rsidRDefault="006555A8"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D7B4EC3" w:rsidR="00B536E6" w:rsidRDefault="006555A8"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9C74A88" w:rsidR="00B536E6" w:rsidRDefault="006555A8"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1A54BC93" w:rsidR="00B536E6" w:rsidRDefault="006555A8"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0DAE0FF3" w:rsidR="0039223F" w:rsidRDefault="00C92028" w:rsidP="00DD3144">
            <w:r>
              <w:t>N/A</w:t>
            </w:r>
            <w:r w:rsidR="006555A8">
              <w:t>.</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5574CB3E" w14:textId="29AA5070" w:rsidR="0039223F" w:rsidRDefault="009450A6" w:rsidP="00DD3144">
            <w:r>
              <w:t xml:space="preserve">Please refer to our response in </w:t>
            </w:r>
            <w:r w:rsidR="00BB7F66">
              <w:t>Q17.</w:t>
            </w:r>
          </w:p>
          <w:p w14:paraId="6F1F4B0B" w14:textId="69A6A80E" w:rsidR="00BB7F66" w:rsidRDefault="00DA4490" w:rsidP="00DD3144">
            <w:r>
              <w:lastRenderedPageBreak/>
              <w:t xml:space="preserve">Regarding </w:t>
            </w:r>
            <w:r w:rsidR="00BB7F66">
              <w:t xml:space="preserve">targeted </w:t>
            </w:r>
            <w:r w:rsidR="004D7CA8">
              <w:t xml:space="preserve">entities identified by sector, for the avoidance of doubt, </w:t>
            </w:r>
            <w:r w:rsidR="00AE1BAF">
              <w:t>the relevant State authorities and facilities subject to Circular</w:t>
            </w:r>
            <w:r w:rsidR="00214032">
              <w:t xml:space="preserve"> 13</w:t>
            </w:r>
            <w:r w:rsidR="00AE1BAF">
              <w:t xml:space="preserve"> are those in the construction sector,</w:t>
            </w:r>
            <w:r w:rsidR="00A24688">
              <w:t xml:space="preserve"> and</w:t>
            </w:r>
            <w:r w:rsidR="00AE1BAF">
              <w:t xml:space="preserve"> </w:t>
            </w:r>
            <w:r w:rsidR="008C04D1">
              <w:t xml:space="preserve">GHG emission inventory shall be conducted in respect of construction material </w:t>
            </w:r>
            <w:r>
              <w:t>productions and buildings in terms of</w:t>
            </w:r>
            <w:r w:rsidR="00C238E0">
              <w:t>, as the case may be</w:t>
            </w:r>
            <w:r>
              <w:t>:</w:t>
            </w:r>
          </w:p>
          <w:p w14:paraId="244C9A01" w14:textId="6F351B8E" w:rsidR="002B2F40" w:rsidRDefault="002B2F40" w:rsidP="002B2F40">
            <w:r>
              <w:t>- Energy consumption in construction - Use of fuels for combustion</w:t>
            </w:r>
            <w:r w:rsidR="003469CA">
              <w:t>;</w:t>
            </w:r>
          </w:p>
          <w:p w14:paraId="29BCDE6C" w14:textId="2EB628B1" w:rsidR="002B2F40" w:rsidRDefault="002C0349" w:rsidP="002B2F40">
            <w:r>
              <w:t xml:space="preserve">- </w:t>
            </w:r>
            <w:r w:rsidR="002B2F40">
              <w:t>Energy consumption in construction - Use of electricity</w:t>
            </w:r>
            <w:r w:rsidR="00621E44">
              <w:t xml:space="preserve"> from fossil fuel</w:t>
            </w:r>
            <w:r w:rsidR="003469CA">
              <w:t>;</w:t>
            </w:r>
          </w:p>
          <w:p w14:paraId="4DADA8B4" w14:textId="3EE6E76F" w:rsidR="002B2F40" w:rsidRDefault="00621E44" w:rsidP="002B2F40">
            <w:r>
              <w:t xml:space="preserve">- Industrial </w:t>
            </w:r>
            <w:r w:rsidR="002B2F40">
              <w:t xml:space="preserve">processes in the production of building materials - </w:t>
            </w:r>
            <w:r>
              <w:t xml:space="preserve">Burning </w:t>
            </w:r>
            <w:r w:rsidR="002B2F40">
              <w:t>of carbonate-based raw materials</w:t>
            </w:r>
            <w:r w:rsidR="003469CA">
              <w:t>;</w:t>
            </w:r>
          </w:p>
          <w:p w14:paraId="742AE6FF" w14:textId="77777777" w:rsidR="00DA4490" w:rsidRDefault="00621E44" w:rsidP="002B2F40">
            <w:r>
              <w:t xml:space="preserve">- Use </w:t>
            </w:r>
            <w:r w:rsidR="002B2F40">
              <w:t>of cooling equipment</w:t>
            </w:r>
            <w:r>
              <w:t>.</w:t>
            </w:r>
          </w:p>
          <w:p w14:paraId="020308A1" w14:textId="374CCEE8" w:rsidR="007D47DE" w:rsidRPr="00617E7C" w:rsidRDefault="007D47DE" w:rsidP="002B2F40">
            <w:r w:rsidRPr="00617E7C">
              <w:t>(Section 1.1 of Appendix I)</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398A0591" w:rsidR="00524D54" w:rsidRPr="003577A4" w:rsidRDefault="00C92028" w:rsidP="00DD3144">
            <w:r>
              <w:t>N/A</w:t>
            </w:r>
            <w:r w:rsidR="00F3318C">
              <w:t>.</w:t>
            </w:r>
          </w:p>
        </w:tc>
      </w:tr>
      <w:tr w:rsidR="007D1E56" w14:paraId="41283FFD" w14:textId="77777777" w:rsidTr="007512D8">
        <w:trPr>
          <w:trHeight w:val="533"/>
        </w:trPr>
        <w:tc>
          <w:tcPr>
            <w:tcW w:w="1066" w:type="dxa"/>
            <w:vAlign w:val="center"/>
          </w:tcPr>
          <w:p w14:paraId="005928DA" w14:textId="725C4396" w:rsidR="007D1E56" w:rsidRDefault="007D1E56" w:rsidP="007D1E56">
            <w:r>
              <w:t>1.6.2</w:t>
            </w:r>
          </w:p>
        </w:tc>
        <w:tc>
          <w:tcPr>
            <w:tcW w:w="4464" w:type="dxa"/>
            <w:shd w:val="clear" w:color="auto" w:fill="E2EFD9" w:themeFill="accent6" w:themeFillTint="33"/>
            <w:vAlign w:val="center"/>
          </w:tcPr>
          <w:p w14:paraId="7780D92E" w14:textId="041F3CD0" w:rsidR="007D1E56" w:rsidRPr="003577A4" w:rsidRDefault="007D1E56" w:rsidP="007D1E56">
            <w:r>
              <w:t>Minimum revenue (Enter minimum revenue)</w:t>
            </w:r>
          </w:p>
        </w:tc>
        <w:tc>
          <w:tcPr>
            <w:tcW w:w="4910" w:type="dxa"/>
            <w:gridSpan w:val="7"/>
          </w:tcPr>
          <w:p w14:paraId="2518BD70" w14:textId="7F045567" w:rsidR="007D1E56" w:rsidRPr="003577A4" w:rsidRDefault="00C92028" w:rsidP="007D1E56">
            <w:r>
              <w:t>N/A</w:t>
            </w:r>
            <w:r w:rsidR="00F3318C">
              <w:t>.</w:t>
            </w:r>
          </w:p>
        </w:tc>
      </w:tr>
      <w:tr w:rsidR="007D1E56" w:rsidRPr="00EB7FED" w14:paraId="683BBA16" w14:textId="77777777" w:rsidTr="007512D8">
        <w:trPr>
          <w:trHeight w:val="533"/>
        </w:trPr>
        <w:tc>
          <w:tcPr>
            <w:tcW w:w="1066" w:type="dxa"/>
            <w:vAlign w:val="center"/>
          </w:tcPr>
          <w:p w14:paraId="402B9FA2" w14:textId="1883A772" w:rsidR="007D1E56" w:rsidRDefault="007D1E56" w:rsidP="007D1E56">
            <w:r>
              <w:t>1.6.3</w:t>
            </w:r>
          </w:p>
        </w:tc>
        <w:tc>
          <w:tcPr>
            <w:tcW w:w="4464" w:type="dxa"/>
            <w:shd w:val="clear" w:color="auto" w:fill="E2EFD9" w:themeFill="accent6" w:themeFillTint="33"/>
            <w:vAlign w:val="center"/>
          </w:tcPr>
          <w:p w14:paraId="6497D1B5" w14:textId="22870A1A" w:rsidR="007D1E56" w:rsidRPr="00630D85" w:rsidRDefault="007D1E56" w:rsidP="007D1E56">
            <w:pPr>
              <w:rPr>
                <w:lang w:val="sv-SE"/>
              </w:rPr>
            </w:pPr>
            <w:r w:rsidRPr="00630D85">
              <w:rPr>
                <w:lang w:val="sv-SE"/>
              </w:rPr>
              <w:t>Minimum assets (Enter minimum assets)</w:t>
            </w:r>
          </w:p>
        </w:tc>
        <w:tc>
          <w:tcPr>
            <w:tcW w:w="4910" w:type="dxa"/>
            <w:gridSpan w:val="7"/>
          </w:tcPr>
          <w:p w14:paraId="2F54EE03" w14:textId="644D466E" w:rsidR="007D1E56" w:rsidRPr="00630D85" w:rsidRDefault="00C92028" w:rsidP="007D1E56">
            <w:pPr>
              <w:rPr>
                <w:lang w:val="sv-SE"/>
              </w:rPr>
            </w:pPr>
            <w:r>
              <w:t>N/A</w:t>
            </w:r>
            <w:r w:rsidR="00F3318C">
              <w:t>.</w:t>
            </w:r>
          </w:p>
        </w:tc>
      </w:tr>
      <w:tr w:rsidR="007D1E56" w14:paraId="5B28EF76" w14:textId="77777777" w:rsidTr="007512D8">
        <w:trPr>
          <w:trHeight w:val="533"/>
        </w:trPr>
        <w:tc>
          <w:tcPr>
            <w:tcW w:w="1066" w:type="dxa"/>
            <w:vAlign w:val="center"/>
          </w:tcPr>
          <w:p w14:paraId="565EC564" w14:textId="01D374F9" w:rsidR="007D1E56" w:rsidRDefault="007D1E56" w:rsidP="007D1E56">
            <w:r>
              <w:t>1.6.4</w:t>
            </w:r>
          </w:p>
        </w:tc>
        <w:tc>
          <w:tcPr>
            <w:tcW w:w="4464" w:type="dxa"/>
            <w:shd w:val="clear" w:color="auto" w:fill="E2EFD9" w:themeFill="accent6" w:themeFillTint="33"/>
            <w:vAlign w:val="center"/>
          </w:tcPr>
          <w:p w14:paraId="0CC780A5" w14:textId="13196FA1" w:rsidR="007D1E56" w:rsidRPr="003577A4" w:rsidRDefault="007D1E56" w:rsidP="007D1E56">
            <w:r>
              <w:t>Minimum contract value (Enter minimum contract value)</w:t>
            </w:r>
          </w:p>
        </w:tc>
        <w:tc>
          <w:tcPr>
            <w:tcW w:w="4910" w:type="dxa"/>
            <w:gridSpan w:val="7"/>
          </w:tcPr>
          <w:p w14:paraId="5C9F0252" w14:textId="0393C71A" w:rsidR="007D1E56" w:rsidRPr="003577A4" w:rsidRDefault="00C92028" w:rsidP="007D1E56">
            <w:r>
              <w:t>N/A</w:t>
            </w:r>
            <w:r w:rsidR="00F3318C">
              <w:t>.</w:t>
            </w:r>
          </w:p>
        </w:tc>
      </w:tr>
      <w:tr w:rsidR="007D1E56" w14:paraId="44053FF6" w14:textId="77777777" w:rsidTr="007512D8">
        <w:trPr>
          <w:trHeight w:val="533"/>
        </w:trPr>
        <w:tc>
          <w:tcPr>
            <w:tcW w:w="1066" w:type="dxa"/>
            <w:vAlign w:val="center"/>
          </w:tcPr>
          <w:p w14:paraId="4C775C61" w14:textId="17494ADD" w:rsidR="007D1E56" w:rsidRDefault="007D1E56" w:rsidP="007D1E56">
            <w:r>
              <w:t>1.6.5</w:t>
            </w:r>
          </w:p>
        </w:tc>
        <w:tc>
          <w:tcPr>
            <w:tcW w:w="4464" w:type="dxa"/>
            <w:shd w:val="clear" w:color="auto" w:fill="E2EFD9" w:themeFill="accent6" w:themeFillTint="33"/>
            <w:vAlign w:val="center"/>
          </w:tcPr>
          <w:p w14:paraId="1A1FDF44" w14:textId="60375013" w:rsidR="007D1E56" w:rsidRPr="003577A4" w:rsidRDefault="007D1E56" w:rsidP="007D1E56">
            <w:r>
              <w:t>Entity is headquartered in the jurisdiction</w:t>
            </w:r>
          </w:p>
        </w:tc>
        <w:tc>
          <w:tcPr>
            <w:tcW w:w="4910" w:type="dxa"/>
            <w:gridSpan w:val="7"/>
          </w:tcPr>
          <w:p w14:paraId="53C4E801" w14:textId="5749DB74" w:rsidR="007D1E56" w:rsidRPr="003577A4" w:rsidRDefault="00C92028" w:rsidP="007D1E56">
            <w:r>
              <w:t>N/A</w:t>
            </w:r>
            <w:r w:rsidR="00F3318C">
              <w:t>.</w:t>
            </w:r>
          </w:p>
        </w:tc>
      </w:tr>
      <w:tr w:rsidR="007D1E56" w14:paraId="7014A28F" w14:textId="77777777" w:rsidTr="007512D8">
        <w:trPr>
          <w:trHeight w:val="533"/>
        </w:trPr>
        <w:tc>
          <w:tcPr>
            <w:tcW w:w="1066" w:type="dxa"/>
            <w:vAlign w:val="center"/>
          </w:tcPr>
          <w:p w14:paraId="187392CB" w14:textId="694617F8" w:rsidR="007D1E56" w:rsidRDefault="007D1E56" w:rsidP="007D1E56">
            <w:r>
              <w:t>1.6.6</w:t>
            </w:r>
          </w:p>
        </w:tc>
        <w:tc>
          <w:tcPr>
            <w:tcW w:w="4464" w:type="dxa"/>
            <w:shd w:val="clear" w:color="auto" w:fill="E2EFD9" w:themeFill="accent6" w:themeFillTint="33"/>
            <w:vAlign w:val="center"/>
          </w:tcPr>
          <w:p w14:paraId="24D321BB" w14:textId="36591C02" w:rsidR="007D1E56" w:rsidRPr="003577A4" w:rsidRDefault="007D1E56" w:rsidP="007D1E56">
            <w:r>
              <w:t>Other</w:t>
            </w:r>
          </w:p>
        </w:tc>
        <w:tc>
          <w:tcPr>
            <w:tcW w:w="4910" w:type="dxa"/>
            <w:gridSpan w:val="7"/>
          </w:tcPr>
          <w:p w14:paraId="2D8F4BAD" w14:textId="2FEFEC60" w:rsidR="003469CA" w:rsidRDefault="003469CA" w:rsidP="003469CA">
            <w:r>
              <w:t>The facility-level GHG emission inventory is conducted for the following emission sources:</w:t>
            </w:r>
          </w:p>
          <w:p w14:paraId="6D56EDC8" w14:textId="77777777" w:rsidR="003469CA" w:rsidRDefault="003469CA" w:rsidP="003469CA">
            <w:r>
              <w:t>a) Construction material production facilities: Emissions from fuel use for combustion, from purchased electricity use and from burning raw materials containing carbonate (-CO3);</w:t>
            </w:r>
          </w:p>
          <w:p w14:paraId="0B337251" w14:textId="58D858D5" w:rsidR="007D1E56" w:rsidRDefault="003469CA" w:rsidP="003469CA">
            <w:r>
              <w:t>b) Buildings: Emissions from fuel use for combustion, from purchased electricity use and from cooling equipment use (air conditioners, refrigerators, freezers, chillers, heat pumps, etc.).</w:t>
            </w:r>
          </w:p>
          <w:p w14:paraId="52C1CE50" w14:textId="76C63FA5" w:rsidR="006F5CE7" w:rsidRPr="003577A4" w:rsidRDefault="006F5CE7" w:rsidP="003469CA">
            <w:r>
              <w:t>(Article 17.1)</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1C5E666A" w:rsidR="00576ED8" w:rsidRDefault="007D1E56"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lastRenderedPageBreak/>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681CFF86" w:rsidR="009F5822" w:rsidRDefault="00C92028" w:rsidP="00DD3144">
            <w:r>
              <w:t>N/A</w:t>
            </w:r>
            <w:r w:rsidR="007D1E56">
              <w: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CE92EEA" w:rsidR="00911F20" w:rsidRDefault="007D1E56"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44DC45AC" w:rsidR="009C4798" w:rsidRDefault="00C92028" w:rsidP="00DD3144">
            <w:r>
              <w:t>N/A</w:t>
            </w:r>
            <w:r w:rsidR="007D1E56">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D6FD4FB" w:rsidR="00C57511" w:rsidRPr="00FA0CF8" w:rsidRDefault="007D1E56"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lastRenderedPageBreak/>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60AD38D6" w:rsidR="00654950" w:rsidRDefault="00C92028" w:rsidP="00DD3144">
            <w:pPr>
              <w:spacing w:line="276" w:lineRule="auto"/>
              <w:rPr>
                <w:color w:val="000000" w:themeColor="text1"/>
              </w:rPr>
            </w:pPr>
            <w:r>
              <w:rPr>
                <w:color w:val="000000" w:themeColor="text1"/>
              </w:rPr>
              <w:t>N/A</w:t>
            </w:r>
            <w:r w:rsidR="007D1E56">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A75E1BC" w:rsidR="00CB1649" w:rsidRPr="00FA0CF8" w:rsidRDefault="007D1E5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BDCCCB1" w:rsidR="00BE0825" w:rsidRDefault="00C92028" w:rsidP="00DD3144">
            <w:pPr>
              <w:spacing w:line="276" w:lineRule="auto"/>
              <w:rPr>
                <w:color w:val="000000" w:themeColor="text1"/>
              </w:rPr>
            </w:pPr>
            <w:r>
              <w:rPr>
                <w:color w:val="000000" w:themeColor="text1"/>
              </w:rPr>
              <w:t>N/A</w:t>
            </w:r>
            <w:r w:rsidR="007D1E56">
              <w:rPr>
                <w:color w:val="000000" w:themeColor="text1"/>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6FEAC8F1" w:rsidR="008063B5" w:rsidRDefault="007D1E5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2DFA7EA1" w14:textId="20A57D57" w:rsidR="007D1E56" w:rsidRPr="007D1E56" w:rsidRDefault="007D1E56" w:rsidP="007D1E56">
            <w:pPr>
              <w:spacing w:line="276" w:lineRule="auto"/>
              <w:rPr>
                <w:color w:val="000000" w:themeColor="text1"/>
              </w:rPr>
            </w:pPr>
            <w:r w:rsidRPr="007D1E56">
              <w:rPr>
                <w:color w:val="000000" w:themeColor="text1"/>
              </w:rPr>
              <w:t xml:space="preserve">While Vietnam does not disclose all disputes, we have searched for disputes relating to climate-related disclosure duties under </w:t>
            </w:r>
            <w:r w:rsidR="00F86B2A">
              <w:rPr>
                <w:color w:val="000000" w:themeColor="text1"/>
              </w:rPr>
              <w:t>Circular</w:t>
            </w:r>
            <w:r w:rsidR="00214032">
              <w:rPr>
                <w:color w:val="000000" w:themeColor="text1"/>
              </w:rPr>
              <w:t xml:space="preserve"> 13</w:t>
            </w:r>
            <w:r w:rsidR="00F86B2A" w:rsidRPr="007D1E56">
              <w:rPr>
                <w:color w:val="000000" w:themeColor="text1"/>
              </w:rPr>
              <w:t xml:space="preserve"> </w:t>
            </w:r>
            <w:r w:rsidRPr="007D1E56">
              <w:rPr>
                <w:color w:val="000000" w:themeColor="text1"/>
              </w:rPr>
              <w:t>on publicly available domains such as Google and thuvienbanan, and State-run database such as congbobanan. To the aforesaid extent, we have not found any dispute being enquired at Q</w:t>
            </w:r>
            <w:r w:rsidR="00F86B2A">
              <w:rPr>
                <w:color w:val="000000" w:themeColor="text1"/>
              </w:rPr>
              <w:t>1</w:t>
            </w:r>
            <w:r w:rsidRPr="007D1E56">
              <w:rPr>
                <w:color w:val="000000" w:themeColor="text1"/>
              </w:rPr>
              <w:t>.15.</w:t>
            </w:r>
          </w:p>
          <w:p w14:paraId="7DD8B23D" w14:textId="77777777" w:rsidR="007D1E56" w:rsidRPr="007D1E56" w:rsidRDefault="007D1E56" w:rsidP="007D1E56">
            <w:pPr>
              <w:spacing w:line="276" w:lineRule="auto"/>
              <w:rPr>
                <w:color w:val="000000" w:themeColor="text1"/>
              </w:rPr>
            </w:pPr>
            <w:r w:rsidRPr="007D1E56">
              <w:rPr>
                <w:color w:val="000000" w:themeColor="text1"/>
              </w:rPr>
              <w:t>Congbobanan:</w:t>
            </w:r>
          </w:p>
          <w:p w14:paraId="7D3AC07F" w14:textId="07C640AF" w:rsidR="007D1E56" w:rsidRPr="007D1E56" w:rsidRDefault="007D1E56" w:rsidP="005B109C">
            <w:pPr>
              <w:spacing w:line="276" w:lineRule="auto"/>
              <w:rPr>
                <w:color w:val="000000" w:themeColor="text1"/>
              </w:rPr>
            </w:pPr>
            <w:r w:rsidRPr="007D1E56">
              <w:rPr>
                <w:color w:val="000000" w:themeColor="text1"/>
              </w:rPr>
              <w:t>[</w:t>
            </w:r>
            <w:hyperlink r:id="rId18" w:tgtFrame="_blank" w:history="1">
              <w:r w:rsidR="005B109C" w:rsidRPr="005B109C">
                <w:rPr>
                  <w:rStyle w:val="Hyperlink"/>
                  <w:lang w:val="en-US"/>
                </w:rPr>
                <w:t>https://web.archive.org/web/20250716085437/https://congbobanan.toaan.gov.vn/0t15at1cvn1/Tra-cu-ban-an</w:t>
              </w:r>
            </w:hyperlink>
            <w:r w:rsidRPr="007D1E56">
              <w:rPr>
                <w:color w:val="000000" w:themeColor="text1"/>
              </w:rPr>
              <w:t>]</w:t>
            </w:r>
          </w:p>
          <w:p w14:paraId="51F7CF88" w14:textId="77777777" w:rsidR="007D1E56" w:rsidRPr="007D1E56" w:rsidRDefault="007D1E56" w:rsidP="007D1E56">
            <w:pPr>
              <w:spacing w:line="276" w:lineRule="auto"/>
              <w:rPr>
                <w:color w:val="000000" w:themeColor="text1"/>
              </w:rPr>
            </w:pPr>
            <w:r w:rsidRPr="007D1E56">
              <w:rPr>
                <w:color w:val="000000" w:themeColor="text1"/>
              </w:rPr>
              <w:lastRenderedPageBreak/>
              <w:t>Thuvienbanan:</w:t>
            </w:r>
          </w:p>
          <w:p w14:paraId="1AD00030" w14:textId="5BAC3764" w:rsidR="008063B5" w:rsidRDefault="007D1E56" w:rsidP="005B109C">
            <w:pPr>
              <w:spacing w:line="276" w:lineRule="auto"/>
              <w:rPr>
                <w:color w:val="000000" w:themeColor="text1"/>
              </w:rPr>
            </w:pPr>
            <w:r w:rsidRPr="007D1E56">
              <w:rPr>
                <w:color w:val="000000" w:themeColor="text1"/>
              </w:rPr>
              <w:t>[</w:t>
            </w:r>
            <w:hyperlink r:id="rId19" w:tgtFrame="_blank" w:history="1">
              <w:r w:rsidR="005B109C" w:rsidRPr="005B109C">
                <w:rPr>
                  <w:rStyle w:val="Hyperlink"/>
                  <w:lang w:val="en-US"/>
                </w:rPr>
                <w:t>https://web.archive.org/web/20250722163813/https://thuvienphapluat.vn/banan</w:t>
              </w:r>
            </w:hyperlink>
            <w:r w:rsidRPr="007D1E56">
              <w:rPr>
                <w:color w:val="000000" w:themeColor="text1"/>
              </w:rPr>
              <w:t xml:space="preserve">] </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4C9730E" w:rsidR="00042406" w:rsidRDefault="0090250A" w:rsidP="00DD3144">
            <w:r>
              <w:t>X</w:t>
            </w:r>
          </w:p>
        </w:tc>
        <w:tc>
          <w:tcPr>
            <w:tcW w:w="1890" w:type="dxa"/>
            <w:vAlign w:val="center"/>
          </w:tcPr>
          <w:p w14:paraId="0D7B8554" w14:textId="495E12B6"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410D434C" w:rsidR="00042406" w:rsidRDefault="0090250A" w:rsidP="00DD3144">
            <w:r>
              <w:t>X</w:t>
            </w:r>
          </w:p>
        </w:tc>
        <w:tc>
          <w:tcPr>
            <w:tcW w:w="1890" w:type="dxa"/>
            <w:vAlign w:val="center"/>
          </w:tcPr>
          <w:p w14:paraId="6E6F3A6D" w14:textId="3A0B3E5B"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32E2FBAA" w:rsidR="00042406" w:rsidRDefault="002030E4" w:rsidP="00DD3144">
            <w:r>
              <w:t>X</w:t>
            </w:r>
          </w:p>
        </w:tc>
        <w:tc>
          <w:tcPr>
            <w:tcW w:w="1890" w:type="dxa"/>
            <w:vAlign w:val="center"/>
          </w:tcPr>
          <w:p w14:paraId="1D255A36" w14:textId="1F32095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0357F04" w:rsidR="00042406" w:rsidRDefault="0090250A"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F56A1C1" w:rsidR="00042406" w:rsidRDefault="0090250A"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9885922" w:rsidR="00042406" w:rsidRDefault="0090250A"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1ED03609" w:rsidR="00042406" w:rsidRDefault="0090250A" w:rsidP="00DD3144">
            <w:r>
              <w:t>X</w:t>
            </w:r>
          </w:p>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146B769D" w:rsidR="00931F08" w:rsidRDefault="0090250A" w:rsidP="0090250A">
            <w:r w:rsidRPr="0090250A">
              <w:t>The targeted entities for disclosing GHG emissions do not differ from those entities identified in Q1.1.</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5FC3994A" w:rsidR="00931F08" w:rsidRDefault="0090250A" w:rsidP="0090250A">
            <w:r w:rsidRPr="0090250A">
              <w:t xml:space="preserve">The targeted entities for disclosing </w:t>
            </w:r>
            <w:r w:rsidR="006A7F13" w:rsidRPr="006A7F13">
              <w:t xml:space="preserve">GHG emissions offsets or removals </w:t>
            </w:r>
            <w:r w:rsidRPr="0090250A">
              <w:t>do not differ from those entities identified in Q1.1.</w:t>
            </w:r>
          </w:p>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5D9D04A1" w:rsidR="00931F08" w:rsidRDefault="001D24C8" w:rsidP="00DD3144">
            <w:r w:rsidRPr="0090250A">
              <w:t xml:space="preserve">The targeted entities for disclosing </w:t>
            </w:r>
            <w:r w:rsidRPr="001D24C8">
              <w:t xml:space="preserve">GHG emissions reduction targets </w:t>
            </w:r>
            <w:r w:rsidRPr="0090250A">
              <w:t>do not differ from those entities identified in Q1.1.</w:t>
            </w:r>
          </w:p>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247AE409" w:rsidR="00931F08" w:rsidRDefault="00C92028" w:rsidP="00DD3144">
            <w:r>
              <w:t>N/A</w:t>
            </w:r>
            <w:r w:rsidR="006A7F13">
              <w:t>.</w:t>
            </w:r>
          </w:p>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0255349C" w:rsidR="00931F08" w:rsidRDefault="00C92028" w:rsidP="00DD3144">
            <w:r>
              <w:t>N/A</w:t>
            </w:r>
            <w:r w:rsidR="006A7F13">
              <w:t>.</w:t>
            </w:r>
          </w:p>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5C7AC3F1" w:rsidR="00931F08" w:rsidRDefault="00C92028" w:rsidP="00DD3144">
            <w:r>
              <w:t>N/A</w:t>
            </w:r>
            <w:r w:rsidR="006A7F13">
              <w:t>.</w:t>
            </w:r>
          </w:p>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049C7956" w:rsidR="00931F08" w:rsidRDefault="006A7F13" w:rsidP="00DD3144">
            <w:r w:rsidRPr="0090250A">
              <w:t xml:space="preserve">The targeted entities for disclosing </w:t>
            </w:r>
            <w:r w:rsidRPr="006A7F13">
              <w:t xml:space="preserve">climate transition plan </w:t>
            </w:r>
            <w:r w:rsidRPr="0090250A">
              <w:t>do not differ from those entities identified in Q1.1.</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1E77804" w:rsidR="00B0479E" w:rsidRPr="00F75058" w:rsidRDefault="006A7F13" w:rsidP="00DD3144">
            <w:pPr>
              <w:rPr>
                <w:rFonts w:ascii="Calibri" w:hAnsi="Calibri" w:cs="Calibri"/>
              </w:rPr>
            </w:pPr>
            <w:r>
              <w:rPr>
                <w:rFonts w:ascii="Calibri" w:hAnsi="Calibri" w:cs="Calibri"/>
              </w:rPr>
              <w:t>X</w:t>
            </w: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7F3E588" w:rsidR="00B0479E" w:rsidRPr="00F75058" w:rsidRDefault="006A7F13" w:rsidP="00DD3144">
            <w:pPr>
              <w:rPr>
                <w:rFonts w:ascii="Calibri" w:hAnsi="Calibri" w:cs="Calibri"/>
              </w:rPr>
            </w:pPr>
            <w:r>
              <w:rPr>
                <w:rFonts w:ascii="Calibri" w:hAnsi="Calibri" w:cs="Calibri"/>
              </w:rPr>
              <w:t>X</w:t>
            </w: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52B94F1A" w:rsidR="00B0479E" w:rsidRPr="00F75058" w:rsidRDefault="006A7F13" w:rsidP="00DD3144">
            <w:pPr>
              <w:rPr>
                <w:rFonts w:ascii="Calibri" w:hAnsi="Calibri" w:cs="Calibri"/>
              </w:rPr>
            </w:pPr>
            <w:r>
              <w:rPr>
                <w:rFonts w:ascii="Calibri" w:hAnsi="Calibri" w:cs="Calibri"/>
              </w:rPr>
              <w:t>X</w:t>
            </w: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021D33D9" w:rsidR="00B0479E" w:rsidRPr="00F75058" w:rsidRDefault="00E448FB" w:rsidP="00DD3144">
            <w:pPr>
              <w:rPr>
                <w:rFonts w:ascii="Calibri" w:hAnsi="Calibri" w:cs="Calibri"/>
              </w:rPr>
            </w:pPr>
            <w:r>
              <w:rPr>
                <w:rFonts w:ascii="Calibri" w:hAnsi="Calibri" w:cs="Calibri"/>
              </w:rPr>
              <w:t>X</w:t>
            </w: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07C54E13" w:rsidR="00B0479E" w:rsidRDefault="00161046" w:rsidP="00DD3144">
            <w:pPr>
              <w:rPr>
                <w:rFonts w:ascii="Calibri" w:hAnsi="Calibri" w:cs="Calibri"/>
              </w:rPr>
            </w:pPr>
            <w:r>
              <w:rPr>
                <w:rFonts w:ascii="Calibri" w:hAnsi="Calibri" w:cs="Calibri"/>
              </w:rPr>
              <w:t>X</w:t>
            </w: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6752911" w:rsidR="00B0479E" w:rsidRDefault="00161046" w:rsidP="00DD3144">
            <w:pPr>
              <w:rPr>
                <w:rFonts w:ascii="Calibri" w:hAnsi="Calibri" w:cs="Calibri"/>
              </w:rPr>
            </w:pPr>
            <w:r>
              <w:rPr>
                <w:rFonts w:ascii="Calibri" w:hAnsi="Calibri" w:cs="Calibri"/>
              </w:rPr>
              <w:t>X</w:t>
            </w: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5FD8EF42"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C20418A" w:rsidR="00B0479E" w:rsidRDefault="00C92028" w:rsidP="00DD3144">
            <w:pPr>
              <w:rPr>
                <w:rFonts w:ascii="Calibri" w:hAnsi="Calibri" w:cs="Calibri"/>
              </w:rPr>
            </w:pPr>
            <w:r>
              <w:rPr>
                <w:rFonts w:ascii="Calibri" w:hAnsi="Calibri" w:cs="Calibri"/>
              </w:rPr>
              <w:t>N/A</w:t>
            </w:r>
            <w:r w:rsidR="006A7F13">
              <w:rPr>
                <w:rFonts w:ascii="Calibri" w:hAnsi="Calibri" w:cs="Calibri"/>
              </w:rPr>
              <w:t>.</w:t>
            </w: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185D4900" w:rsidR="00B0479E" w:rsidRDefault="00B74CC0" w:rsidP="00DD3144">
            <w:pPr>
              <w:rPr>
                <w:rFonts w:ascii="Calibri" w:hAnsi="Calibri" w:cs="Calibri"/>
              </w:rPr>
            </w:pPr>
            <w:r>
              <w:rPr>
                <w:rFonts w:ascii="Calibri" w:hAnsi="Calibri" w:cs="Calibri"/>
              </w:rPr>
              <w:t>X</w:t>
            </w:r>
          </w:p>
        </w:tc>
      </w:tr>
      <w:tr w:rsidR="00B0479E" w14:paraId="63E6F324" w14:textId="77777777" w:rsidTr="73BB8A85">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0ED5E17F"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3E3876AA"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635B232F" w:rsidR="00B0479E" w:rsidRDefault="00871ECD" w:rsidP="00DD3144">
            <w:pPr>
              <w:rPr>
                <w:rFonts w:ascii="Calibri" w:hAnsi="Calibri" w:cs="Calibri"/>
              </w:rPr>
            </w:pPr>
            <w:r>
              <w:rPr>
                <w:rFonts w:ascii="Calibri" w:hAnsi="Calibri" w:cs="Calibri"/>
              </w:rPr>
              <w:t>X</w:t>
            </w: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3A2F375A" w:rsidR="00B0479E" w:rsidRDefault="00C92028" w:rsidP="00DD3144">
            <w:pPr>
              <w:rPr>
                <w:rFonts w:ascii="Calibri" w:hAnsi="Calibri" w:cs="Calibri"/>
              </w:rPr>
            </w:pPr>
            <w:r>
              <w:rPr>
                <w:rFonts w:ascii="Calibri" w:hAnsi="Calibri" w:cs="Calibri"/>
              </w:rPr>
              <w:t>N/A</w:t>
            </w:r>
            <w:r w:rsidR="006A7F13">
              <w:rPr>
                <w:rFonts w:ascii="Calibri" w:hAnsi="Calibri" w:cs="Calibri"/>
              </w:rPr>
              <w:t>.</w:t>
            </w: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40A19A2B" w:rsidR="00B0479E" w:rsidRDefault="00B0479E" w:rsidP="00DD3144">
            <w:pPr>
              <w:spacing w:line="276" w:lineRule="auto"/>
              <w:rPr>
                <w:rFonts w:ascii="Calibri" w:hAnsi="Calibri" w:cs="Calibri"/>
              </w:rPr>
            </w:pPr>
          </w:p>
        </w:tc>
        <w:tc>
          <w:tcPr>
            <w:tcW w:w="1890" w:type="dxa"/>
            <w:vAlign w:val="center"/>
          </w:tcPr>
          <w:p w14:paraId="495E91D9" w14:textId="0EDC9976" w:rsidR="00B0479E" w:rsidRDefault="006A7F13" w:rsidP="00DD3144">
            <w:pPr>
              <w:spacing w:line="276" w:lineRule="auto"/>
              <w:rPr>
                <w:rFonts w:ascii="Calibri" w:hAnsi="Calibri" w:cs="Calibri"/>
              </w:rPr>
            </w:pPr>
            <w:r>
              <w:rPr>
                <w:rFonts w:ascii="Calibri" w:hAnsi="Calibri" w:cs="Calibri"/>
              </w:rPr>
              <w:t>X</w:t>
            </w: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3FF801C2" w:rsidR="00B0479E" w:rsidRDefault="006A7F13" w:rsidP="00DD3144">
            <w:pPr>
              <w:spacing w:line="276" w:lineRule="auto"/>
              <w:rPr>
                <w:rFonts w:ascii="Calibri" w:hAnsi="Calibri" w:cs="Calibri"/>
              </w:rPr>
            </w:pPr>
            <w:r>
              <w:rPr>
                <w:rFonts w:ascii="Calibri" w:hAnsi="Calibri" w:cs="Calibri"/>
              </w:rPr>
              <w:t>X</w:t>
            </w: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28684AAB" w:rsidR="00B0479E" w:rsidRDefault="006A7F13" w:rsidP="00DD3144">
            <w:pPr>
              <w:spacing w:line="276" w:lineRule="auto"/>
              <w:rPr>
                <w:rFonts w:ascii="Calibri" w:hAnsi="Calibri" w:cs="Calibri"/>
              </w:rPr>
            </w:pPr>
            <w:r>
              <w:rPr>
                <w:rFonts w:ascii="Calibri" w:hAnsi="Calibri" w:cs="Calibri"/>
              </w:rPr>
              <w:t>X</w:t>
            </w: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668D4468" w:rsidR="00B0479E" w:rsidRDefault="00416DF8" w:rsidP="00C21EAD">
            <w:r>
              <w:t xml:space="preserve">Under </w:t>
            </w:r>
            <w:r w:rsidR="00315805">
              <w:t>Circular</w:t>
            </w:r>
            <w:r w:rsidR="00214032">
              <w:t xml:space="preserve"> 13</w:t>
            </w:r>
            <w:r>
              <w:t>,</w:t>
            </w:r>
            <w:r w:rsidR="00D10249">
              <w:t xml:space="preserve"> the formulation of sector-level and</w:t>
            </w:r>
            <w:r>
              <w:t xml:space="preserve"> </w:t>
            </w:r>
            <w:r w:rsidR="00D10249">
              <w:rPr>
                <w:color w:val="000000" w:themeColor="text1"/>
              </w:rPr>
              <w:t>facility</w:t>
            </w:r>
            <w:r w:rsidR="00D10249" w:rsidRPr="001675FF">
              <w:rPr>
                <w:color w:val="000000" w:themeColor="text1"/>
              </w:rPr>
              <w:t>-level GHG emission reduction pla</w:t>
            </w:r>
            <w:r w:rsidR="00D10249">
              <w:rPr>
                <w:color w:val="000000" w:themeColor="text1"/>
              </w:rPr>
              <w:t xml:space="preserve">ns and </w:t>
            </w:r>
            <w:r w:rsidR="00A61A96">
              <w:rPr>
                <w:color w:val="000000" w:themeColor="text1"/>
              </w:rPr>
              <w:t xml:space="preserve">the measurement and determination of the implementation results of GHG emission reduction measures </w:t>
            </w:r>
            <w:r w:rsidR="002F429E">
              <w:rPr>
                <w:color w:val="000000" w:themeColor="text1"/>
              </w:rPr>
              <w:t xml:space="preserve">shall include, among others, </w:t>
            </w:r>
            <w:r w:rsidR="00C00A5C" w:rsidRPr="00C00A5C">
              <w:rPr>
                <w:color w:val="000000" w:themeColor="text1"/>
              </w:rPr>
              <w:t>CO</w:t>
            </w:r>
            <w:r w:rsidR="00C00A5C" w:rsidRPr="00C00A5C">
              <w:rPr>
                <w:color w:val="000000" w:themeColor="text1"/>
                <w:vertAlign w:val="subscript"/>
              </w:rPr>
              <w:t>2</w:t>
            </w:r>
            <w:r w:rsidR="00C00A5C" w:rsidRPr="00C00A5C">
              <w:rPr>
                <w:color w:val="000000" w:themeColor="text1"/>
              </w:rPr>
              <w:t xml:space="preserve"> recovery and storage</w:t>
            </w:r>
            <w:r w:rsidR="00C00A5C">
              <w:rPr>
                <w:color w:val="000000" w:themeColor="text1"/>
              </w:rPr>
              <w:t xml:space="preserve"> (i</w:t>
            </w:r>
            <w:r w:rsidR="00C00A5C" w:rsidRPr="00C00A5C">
              <w:rPr>
                <w:color w:val="000000" w:themeColor="text1"/>
              </w:rPr>
              <w:t>nstall</w:t>
            </w:r>
            <w:r w:rsidR="00C00A5C">
              <w:rPr>
                <w:color w:val="000000" w:themeColor="text1"/>
              </w:rPr>
              <w:t>ing</w:t>
            </w:r>
            <w:r w:rsidR="00C00A5C" w:rsidRPr="00C00A5C">
              <w:rPr>
                <w:color w:val="000000" w:themeColor="text1"/>
              </w:rPr>
              <w:t xml:space="preserve"> equipment and systems to recover CO</w:t>
            </w:r>
            <w:r w:rsidR="00C00A5C" w:rsidRPr="00C00A5C">
              <w:rPr>
                <w:color w:val="000000" w:themeColor="text1"/>
                <w:vertAlign w:val="subscript"/>
              </w:rPr>
              <w:t>2</w:t>
            </w:r>
            <w:r w:rsidR="00C00A5C" w:rsidRPr="00C00A5C">
              <w:rPr>
                <w:color w:val="000000" w:themeColor="text1"/>
              </w:rPr>
              <w:t xml:space="preserve"> from the production process for storage or reuse in other processes </w:t>
            </w:r>
            <w:r w:rsidR="00C00A5C" w:rsidRPr="00C00A5C">
              <w:rPr>
                <w:color w:val="000000" w:themeColor="text1"/>
              </w:rPr>
              <w:lastRenderedPageBreak/>
              <w:t>instead of releasing it into the environment</w:t>
            </w:r>
            <w:r w:rsidR="00C00A5C">
              <w:rPr>
                <w:color w:val="000000" w:themeColor="text1"/>
              </w:rPr>
              <w:t>)</w:t>
            </w:r>
            <w:r w:rsidR="00011634">
              <w:rPr>
                <w:color w:val="000000" w:themeColor="text1"/>
              </w:rPr>
              <w:t>.</w:t>
            </w:r>
            <w:r w:rsidR="00BE1549">
              <w:rPr>
                <w:color w:val="000000" w:themeColor="text1"/>
              </w:rPr>
              <w:t xml:space="preserve"> </w:t>
            </w:r>
            <w:r w:rsidR="002F429E" w:rsidRPr="00CD0734">
              <w:rPr>
                <w:color w:val="000000" w:themeColor="text1"/>
              </w:rPr>
              <w:t>(Articles 27.1, 28.3, 31.2</w:t>
            </w:r>
            <w:r w:rsidR="00C00A5C" w:rsidRPr="00CD0734">
              <w:rPr>
                <w:color w:val="000000" w:themeColor="text1"/>
              </w:rPr>
              <w:t>, 32.</w:t>
            </w:r>
            <w:r w:rsidR="00011634" w:rsidRPr="00CD0734">
              <w:rPr>
                <w:color w:val="000000" w:themeColor="text1"/>
              </w:rPr>
              <w:t>1</w:t>
            </w:r>
            <w:r w:rsidR="002F429E" w:rsidRPr="00CD0734">
              <w:rPr>
                <w:color w:val="000000" w:themeColor="text1"/>
              </w:rPr>
              <w:t>, Section</w:t>
            </w:r>
            <w:r w:rsidR="00C00A5C" w:rsidRPr="00CD0734">
              <w:rPr>
                <w:color w:val="000000" w:themeColor="text1"/>
              </w:rPr>
              <w:t xml:space="preserve"> 2.1.9 </w:t>
            </w:r>
            <w:r w:rsidR="002F429E" w:rsidRPr="00CD0734">
              <w:rPr>
                <w:color w:val="000000" w:themeColor="text1"/>
              </w:rPr>
              <w:t>of Appendix II)</w:t>
            </w:r>
          </w:p>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22540D7B" w:rsidR="00B0479E" w:rsidRDefault="00011634" w:rsidP="00DD3144">
            <w:r>
              <w:t>N/A.</w:t>
            </w:r>
          </w:p>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7B006D16" w:rsidR="00B0479E" w:rsidRDefault="00DC62BC" w:rsidP="00DD3144">
            <w:r>
              <w:t>X</w:t>
            </w:r>
          </w:p>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3C6B35E" w:rsidR="00B0479E" w:rsidRDefault="00DC62BC" w:rsidP="00DD3144">
            <w:r>
              <w:t>X</w:t>
            </w:r>
          </w:p>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65A8C6B8" w:rsidR="00B0479E" w:rsidRDefault="00DC62BC" w:rsidP="00DD3144">
            <w:r>
              <w:t>X</w:t>
            </w:r>
          </w:p>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13CDCE73" w:rsidR="00B0479E" w:rsidRDefault="007A2DC0" w:rsidP="00DD3144">
            <w:r>
              <w:t>X</w:t>
            </w:r>
          </w:p>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69F43765" w:rsidR="00B0479E" w:rsidRDefault="007A2DC0" w:rsidP="00DD3144">
            <w:r>
              <w:t>X</w:t>
            </w:r>
          </w:p>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053E03E0" w:rsidR="00B0479E" w:rsidRDefault="00B0479E" w:rsidP="00DD3144"/>
        </w:tc>
        <w:tc>
          <w:tcPr>
            <w:tcW w:w="1890" w:type="dxa"/>
            <w:vAlign w:val="center"/>
          </w:tcPr>
          <w:p w14:paraId="52A3CED8" w14:textId="37275FD3" w:rsidR="00B0479E" w:rsidRDefault="00545BE7" w:rsidP="00DD3144">
            <w:r>
              <w:t>X</w:t>
            </w:r>
          </w:p>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12CF6B80" w:rsidR="00B0479E" w:rsidRDefault="007A2DC0" w:rsidP="00DD3144">
            <w:r>
              <w:t>X</w:t>
            </w:r>
          </w:p>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12CE676E" w:rsidR="00B0479E" w:rsidRDefault="007A2DC0" w:rsidP="00DD3144">
            <w:r>
              <w:t>X</w:t>
            </w:r>
          </w:p>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37833840" w:rsidR="00B0479E" w:rsidRDefault="007A2DC0" w:rsidP="00DD3144">
            <w:r>
              <w:t>X</w:t>
            </w:r>
          </w:p>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13E7582A" w:rsidR="00B0479E" w:rsidRDefault="00CE1631" w:rsidP="00DD3144">
            <w:r>
              <w:t>X</w:t>
            </w:r>
          </w:p>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593E4D24" w:rsidR="00B0479E" w:rsidRDefault="00CE1631" w:rsidP="00DD3144">
            <w:r>
              <w:t>X</w:t>
            </w:r>
          </w:p>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5176E507" w:rsidR="00B0479E" w:rsidRDefault="00CE1631" w:rsidP="00DD3144">
            <w:r>
              <w:t>X</w:t>
            </w:r>
          </w:p>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548637B3" w:rsidR="00B0479E" w:rsidRDefault="00C92028" w:rsidP="00DD3144">
            <w:r>
              <w:t>N/A</w:t>
            </w:r>
            <w:r w:rsidR="00CE1631">
              <w:t>.</w:t>
            </w:r>
          </w:p>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3EED2848" w:rsidR="00B0479E" w:rsidRDefault="00CE1631" w:rsidP="00DD3144">
            <w:r>
              <w:t>X</w:t>
            </w:r>
          </w:p>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4B8785A0" w:rsidR="00B0479E" w:rsidRDefault="009274E2" w:rsidP="00DD3144">
            <w:r>
              <w:t>X</w:t>
            </w:r>
          </w:p>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3F5E6934" w:rsidR="00B0479E" w:rsidRDefault="00BE1549" w:rsidP="00DD3144">
            <w:r>
              <w:t>X</w:t>
            </w:r>
          </w:p>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3C13B9C6" w:rsidR="00B0479E" w:rsidRDefault="00C92028" w:rsidP="00DD3144">
            <w:r>
              <w:t>N/A</w:t>
            </w:r>
            <w:r w:rsidR="00BE1549">
              <w:t>.</w:t>
            </w:r>
          </w:p>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3ADFC166" w:rsidR="00B0479E" w:rsidRDefault="00440E4C" w:rsidP="00DD3144">
            <w:r>
              <w:t>X</w:t>
            </w:r>
          </w:p>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4955B48D" w:rsidR="00B0479E" w:rsidRDefault="00440E4C" w:rsidP="00DD3144">
            <w:r>
              <w:t>X</w:t>
            </w:r>
          </w:p>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30EC4786" w:rsidR="00484663" w:rsidRDefault="00484663" w:rsidP="00DD3144"/>
        </w:tc>
        <w:tc>
          <w:tcPr>
            <w:tcW w:w="1890" w:type="dxa"/>
            <w:vAlign w:val="center"/>
          </w:tcPr>
          <w:p w14:paraId="046D9BE7" w14:textId="038F630B" w:rsidR="00484663" w:rsidRDefault="0038351C" w:rsidP="00DD3144">
            <w:r>
              <w:t>X</w:t>
            </w:r>
          </w:p>
        </w:tc>
      </w:tr>
      <w:tr w:rsidR="00484663" w14:paraId="69D8FE15" w14:textId="77777777" w:rsidTr="73BB8A85">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22CC892C" w:rsidR="00484663" w:rsidRDefault="0038351C" w:rsidP="00DD3144">
            <w:r>
              <w:t>X</w:t>
            </w:r>
          </w:p>
        </w:tc>
        <w:tc>
          <w:tcPr>
            <w:tcW w:w="1890" w:type="dxa"/>
            <w:vAlign w:val="center"/>
          </w:tcPr>
          <w:p w14:paraId="0D936010" w14:textId="7380B2C6" w:rsidR="00484663" w:rsidRDefault="00484663" w:rsidP="00DD3144"/>
        </w:tc>
      </w:tr>
      <w:tr w:rsidR="00484663" w14:paraId="230C62FB" w14:textId="77777777" w:rsidTr="73BB8A85">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2B5740A1" w:rsidR="00484663" w:rsidRDefault="00484663" w:rsidP="00DD3144"/>
        </w:tc>
        <w:tc>
          <w:tcPr>
            <w:tcW w:w="1890" w:type="dxa"/>
            <w:vAlign w:val="center"/>
          </w:tcPr>
          <w:p w14:paraId="44985547" w14:textId="32F71101" w:rsidR="00484663" w:rsidRDefault="0038351C" w:rsidP="00DD3144">
            <w:r>
              <w:t>X</w:t>
            </w:r>
          </w:p>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C3F80D0" w:rsidR="00484663" w:rsidRDefault="00C21EAD" w:rsidP="00DD3144">
            <w:r>
              <w:t>X</w:t>
            </w:r>
          </w:p>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B3D97FC" w:rsidR="00484663" w:rsidRDefault="00C21EAD" w:rsidP="00DD3144">
            <w:r>
              <w:t>X</w:t>
            </w:r>
          </w:p>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3B1CA81" w:rsidR="00484663" w:rsidRDefault="00C21EAD" w:rsidP="00DD3144">
            <w:r>
              <w:t>X</w:t>
            </w:r>
          </w:p>
        </w:tc>
      </w:tr>
      <w:tr w:rsidR="00484663" w14:paraId="08852474" w14:textId="387F4A9D" w:rsidTr="73BB8A85">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4FC7217" w:rsidR="00484663" w:rsidRDefault="00C21EAD" w:rsidP="00DD3144">
            <w:r>
              <w:t>X</w:t>
            </w:r>
          </w:p>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4D572D24" w:rsidR="00484663" w:rsidRDefault="00484663" w:rsidP="00DD3144"/>
        </w:tc>
        <w:tc>
          <w:tcPr>
            <w:tcW w:w="1890" w:type="dxa"/>
            <w:vAlign w:val="center"/>
          </w:tcPr>
          <w:p w14:paraId="0650D0EA" w14:textId="42613DE7" w:rsidR="00484663" w:rsidRDefault="007D31CA" w:rsidP="00DD3144">
            <w:r>
              <w:t>X</w:t>
            </w:r>
          </w:p>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3536BBF" w:rsidR="00484663" w:rsidRDefault="00ED4F23" w:rsidP="00DD3144">
            <w:r>
              <w:t>X</w:t>
            </w:r>
          </w:p>
        </w:tc>
      </w:tr>
      <w:tr w:rsidR="00484663" w14:paraId="34717955" w14:textId="2735A747" w:rsidTr="73BB8A85">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25BD5C3F" w:rsidR="00484663" w:rsidRDefault="00C21EAD" w:rsidP="00DD3144">
            <w:r>
              <w:t>X</w:t>
            </w:r>
          </w:p>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259718D" w:rsidR="00484663" w:rsidRDefault="00ED4F23" w:rsidP="00DD3144">
            <w:r>
              <w:t>X</w:t>
            </w:r>
          </w:p>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6C88954E" w:rsidR="00484663" w:rsidRDefault="00C21EAD" w:rsidP="00DD3144">
            <w:r>
              <w:t>X</w:t>
            </w:r>
          </w:p>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0C911C0D" w:rsidR="00484663" w:rsidRDefault="00C92028" w:rsidP="00ED4F23">
            <w:r>
              <w:t>N/A</w:t>
            </w:r>
            <w:r w:rsidR="00ED4F23">
              <w:t>.</w:t>
            </w:r>
          </w:p>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ED4F23">
            <w:pPr>
              <w:rPr>
                <w:b/>
                <w:bCs/>
              </w:rPr>
            </w:pPr>
          </w:p>
        </w:tc>
        <w:tc>
          <w:tcPr>
            <w:tcW w:w="9450" w:type="dxa"/>
            <w:gridSpan w:val="5"/>
            <w:vAlign w:val="center"/>
          </w:tcPr>
          <w:p w14:paraId="30CD4497" w14:textId="7FD3BE20" w:rsidR="00484663" w:rsidRDefault="00C92028" w:rsidP="00ED4F23">
            <w:r>
              <w:t>N/A</w:t>
            </w:r>
            <w:r w:rsidR="00ED4F23">
              <w:t>.</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08D831EB" w:rsidR="00484663" w:rsidRDefault="00C92028" w:rsidP="00DD3144">
            <w:r>
              <w:t>N/A</w:t>
            </w:r>
            <w:r w:rsidR="00ED4F23">
              <w:t>.</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373C7A7C" w:rsidR="00484663" w:rsidRDefault="00C92028" w:rsidP="00DD3144">
            <w:r>
              <w:t>N/A</w:t>
            </w:r>
            <w:r w:rsidR="00ED4F23">
              <w:t>.</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2633BBCB" w:rsidR="00484663" w:rsidRDefault="00C92028" w:rsidP="00DD3144">
            <w:r>
              <w:t>N/A</w:t>
            </w:r>
            <w:r w:rsidR="007D31CA">
              <w:t>.</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1787758B" w:rsidR="00484663" w:rsidRDefault="00C92028" w:rsidP="00DD3144">
            <w:r>
              <w:t>N/A</w:t>
            </w:r>
            <w:r w:rsidR="00ED4F23">
              <w:t>.</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3656E7EE" w:rsidR="00484663" w:rsidRDefault="00C92028" w:rsidP="00DD3144">
            <w:r>
              <w:t>N/A</w:t>
            </w:r>
            <w:r w:rsidR="00ED4F23">
              <w:t>.</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5C0543E9" w:rsidR="00484663" w:rsidRDefault="00C92028" w:rsidP="00DD3144">
            <w:r>
              <w:t>N/A</w:t>
            </w:r>
            <w:r w:rsidR="00ED4F23">
              <w:t>.</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329490EF" w:rsidR="00484663" w:rsidRDefault="00C92028" w:rsidP="00DD3144">
            <w:r>
              <w:t>N/A</w:t>
            </w:r>
            <w:r w:rsidR="00ED4F23">
              <w:t>.</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0A193C87" w:rsidR="00484663" w:rsidRDefault="00C92028" w:rsidP="00DD3144">
            <w:r>
              <w:t>N/A</w:t>
            </w:r>
            <w:r w:rsidR="00ED4F23">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88"/>
        <w:gridCol w:w="4194"/>
        <w:gridCol w:w="1736"/>
        <w:gridCol w:w="1884"/>
        <w:gridCol w:w="1854"/>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D0498B7" w:rsidR="00DA416F" w:rsidRPr="00DD3144" w:rsidRDefault="00C21EA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4637972" w:rsidR="00DA416F" w:rsidRPr="00DD3144" w:rsidRDefault="00C21EA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73709DE" w:rsidR="00DA416F" w:rsidRPr="00DD3144" w:rsidRDefault="00C21EA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5826271" w:rsidR="00DA416F" w:rsidRPr="00DD3144" w:rsidRDefault="00C21EA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60745E4" w:rsidR="00DA416F" w:rsidRPr="00DD3144" w:rsidRDefault="00C21EA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011288D" w:rsidR="00DA416F" w:rsidRPr="00DD3144" w:rsidRDefault="00C21EA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D4D7246" w:rsidR="00DA416F" w:rsidRPr="00DD3144" w:rsidRDefault="00C21EA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F25EB75" w:rsidR="00DA416F" w:rsidRPr="00DD3144" w:rsidRDefault="00C21EA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CC69D15" w:rsidR="00DA416F" w:rsidRPr="00DD3144" w:rsidRDefault="00C21EA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A84DD3C" w:rsidR="00DA416F" w:rsidRPr="00DD3144" w:rsidRDefault="00C21EA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6281FE4" w:rsidR="00DA416F" w:rsidRPr="00DD3144" w:rsidRDefault="00C21EA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C5C202F" w:rsidR="00DA416F" w:rsidRPr="00DD3144" w:rsidRDefault="00C21EA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54B60F3" w:rsidR="00DA416F" w:rsidRPr="00DD3144" w:rsidRDefault="00C21EA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0481B32" w:rsidR="00DA416F" w:rsidRPr="00DD3144" w:rsidRDefault="008D179D" w:rsidP="00DD3144">
            <w:pPr>
              <w:keepNext/>
              <w:rPr>
                <w:rFonts w:ascii="Calibri" w:hAnsi="Calibri" w:cs="Calibri"/>
              </w:rPr>
            </w:pPr>
            <w:r>
              <w:rPr>
                <w:rFonts w:ascii="Calibri" w:hAnsi="Calibri" w:cs="Calibri"/>
              </w:rPr>
              <w:t>X</w:t>
            </w:r>
          </w:p>
        </w:tc>
        <w:tc>
          <w:tcPr>
            <w:tcW w:w="1503" w:type="dxa"/>
            <w:vAlign w:val="center"/>
          </w:tcPr>
          <w:p w14:paraId="6F9CACFB" w14:textId="3087050C" w:rsidR="00DA416F" w:rsidRPr="00DD3144" w:rsidRDefault="00DA416F" w:rsidP="00DD3144">
            <w:pPr>
              <w:keepNext/>
              <w:rPr>
                <w:rFonts w:ascii="Calibri" w:hAnsi="Calibri" w:cs="Calibri"/>
              </w:rPr>
            </w:pPr>
          </w:p>
        </w:tc>
        <w:tc>
          <w:tcPr>
            <w:tcW w:w="1503" w:type="dxa"/>
            <w:vAlign w:val="center"/>
          </w:tcPr>
          <w:p w14:paraId="1CB56BCA" w14:textId="0533C39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33432BD0" w14:textId="77777777" w:rsidR="009274E2" w:rsidRDefault="009274E2" w:rsidP="00AE118C">
            <w:pPr>
              <w:keepNext/>
              <w:jc w:val="both"/>
              <w:rPr>
                <w:color w:val="000000" w:themeColor="text1"/>
              </w:rPr>
            </w:pPr>
            <w:r w:rsidRPr="009274E2">
              <w:rPr>
                <w:color w:val="000000" w:themeColor="text1"/>
              </w:rPr>
              <w:t>Guidelines of Intergovernmental Panel on Climate Change (IPCC), including: </w:t>
            </w:r>
          </w:p>
          <w:p w14:paraId="3202210A" w14:textId="1E335B52" w:rsidR="00AE118C" w:rsidRPr="00074FC8" w:rsidRDefault="00AE118C" w:rsidP="00AE118C">
            <w:pPr>
              <w:keepNext/>
              <w:jc w:val="both"/>
              <w:rPr>
                <w:color w:val="000000" w:themeColor="text1"/>
              </w:rPr>
            </w:pPr>
            <w:r w:rsidRPr="00074FC8">
              <w:rPr>
                <w:color w:val="000000" w:themeColor="text1"/>
              </w:rPr>
              <w:t>2006 IPCC Guidelines for National GHG Inventories</w:t>
            </w:r>
            <w:r w:rsidR="0020685C">
              <w:rPr>
                <w:color w:val="000000" w:themeColor="text1"/>
              </w:rPr>
              <w:t>:</w:t>
            </w:r>
          </w:p>
          <w:p w14:paraId="16BA4F82" w14:textId="77777777" w:rsidR="00AE118C" w:rsidRPr="00074FC8" w:rsidRDefault="00AE118C" w:rsidP="00AE118C">
            <w:pPr>
              <w:keepNext/>
              <w:jc w:val="both"/>
              <w:rPr>
                <w:color w:val="000000" w:themeColor="text1"/>
              </w:rPr>
            </w:pPr>
            <w:r>
              <w:rPr>
                <w:color w:val="000000" w:themeColor="text1"/>
              </w:rPr>
              <w:t>[</w:t>
            </w:r>
            <w:hyperlink r:id="rId20" w:history="1">
              <w:r w:rsidRPr="00C975A4">
                <w:rPr>
                  <w:rStyle w:val="Hyperlink"/>
                </w:rPr>
                <w:t>https://web.archive.org/web/20250711112122/https://www.ipcc.ch/report/2006-ipcc-guidelines-for-national-greenhouse-gas-inventories/</w:t>
              </w:r>
            </w:hyperlink>
            <w:r>
              <w:rPr>
                <w:color w:val="000000" w:themeColor="text1"/>
              </w:rPr>
              <w:t>]</w:t>
            </w:r>
          </w:p>
          <w:p w14:paraId="0488DDA9" w14:textId="579A8253" w:rsidR="00AE118C" w:rsidRPr="00074FC8" w:rsidRDefault="00AE118C" w:rsidP="00AE118C">
            <w:pPr>
              <w:keepNext/>
              <w:jc w:val="both"/>
              <w:rPr>
                <w:color w:val="000000" w:themeColor="text1"/>
              </w:rPr>
            </w:pPr>
            <w:r w:rsidRPr="00074FC8">
              <w:rPr>
                <w:color w:val="000000" w:themeColor="text1"/>
              </w:rPr>
              <w:t>2019 Refinement to the 2006 IPCC Guidelines for National GHG Inventories</w:t>
            </w:r>
            <w:r w:rsidR="0020685C">
              <w:rPr>
                <w:color w:val="000000" w:themeColor="text1"/>
              </w:rPr>
              <w:t>:</w:t>
            </w:r>
          </w:p>
          <w:p w14:paraId="11AC4F0D" w14:textId="77777777" w:rsidR="00AE118C" w:rsidRPr="00074FC8" w:rsidRDefault="00AE118C" w:rsidP="00AE118C">
            <w:pPr>
              <w:keepNext/>
              <w:jc w:val="both"/>
              <w:rPr>
                <w:color w:val="000000" w:themeColor="text1"/>
              </w:rPr>
            </w:pPr>
            <w:r>
              <w:rPr>
                <w:color w:val="000000" w:themeColor="text1"/>
              </w:rPr>
              <w:t>[</w:t>
            </w:r>
            <w:hyperlink r:id="rId21" w:history="1">
              <w:r w:rsidRPr="00C975A4">
                <w:rPr>
                  <w:rStyle w:val="Hyperlink"/>
                </w:rPr>
                <w:t>https://web.archive.org/web/20250711112101/https://www.ipcc.ch/report/2019-refinement-to-the-2006-ipcc-guidelines-for-national-greenhouse-gas-inventories/</w:t>
              </w:r>
            </w:hyperlink>
            <w:r>
              <w:rPr>
                <w:color w:val="000000" w:themeColor="text1"/>
              </w:rPr>
              <w:t>]</w:t>
            </w:r>
          </w:p>
          <w:p w14:paraId="1A61511C" w14:textId="3B4B6C36" w:rsidR="00AE118C" w:rsidRPr="00074FC8" w:rsidRDefault="00AE118C" w:rsidP="00AE118C">
            <w:pPr>
              <w:keepNext/>
              <w:jc w:val="both"/>
              <w:rPr>
                <w:color w:val="000000" w:themeColor="text1"/>
              </w:rPr>
            </w:pPr>
            <w:r w:rsidRPr="00074FC8">
              <w:rPr>
                <w:color w:val="000000" w:themeColor="text1"/>
              </w:rPr>
              <w:t>National Technical Standards TCVN ISO 14064-1:2011</w:t>
            </w:r>
            <w:r w:rsidR="0020685C">
              <w:rPr>
                <w:color w:val="000000" w:themeColor="text1"/>
              </w:rPr>
              <w:t>:</w:t>
            </w:r>
          </w:p>
          <w:p w14:paraId="799C1AA4" w14:textId="2271592B" w:rsidR="004B1F6B" w:rsidRPr="00DD3144" w:rsidRDefault="00AE118C" w:rsidP="00AE118C">
            <w:pPr>
              <w:rPr>
                <w:rFonts w:ascii="Calibri" w:hAnsi="Calibri" w:cs="Calibri"/>
              </w:rPr>
            </w:pPr>
            <w:r>
              <w:rPr>
                <w:color w:val="000000" w:themeColor="text1"/>
              </w:rPr>
              <w:t>[</w:t>
            </w:r>
            <w:hyperlink r:id="rId22" w:history="1">
              <w:r w:rsidRPr="00C975A4">
                <w:rPr>
                  <w:rStyle w:val="Hyperlink"/>
                </w:rPr>
                <w:t>https://web.archive.org/web/20250711112249/https://tieuchuan.vsqi.gov.vn/tieuchuan/view?sohieu=TCVN+ISO+14064-1%3A2011</w:t>
              </w:r>
            </w:hyperlink>
            <w:r>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2DE32257" w:rsidR="004B1F6B" w:rsidRPr="00DD3144" w:rsidRDefault="00C92028" w:rsidP="00C21EAD">
            <w:pPr>
              <w:keepNext/>
              <w:rPr>
                <w:rFonts w:ascii="Calibri" w:hAnsi="Calibri" w:cs="Calibri"/>
              </w:rPr>
            </w:pPr>
            <w:r>
              <w:rPr>
                <w:rFonts w:ascii="Calibri" w:hAnsi="Calibri" w:cs="Calibri"/>
              </w:rPr>
              <w:t>N/A</w:t>
            </w:r>
            <w:r w:rsidR="00653F43">
              <w:rPr>
                <w:rFonts w:ascii="Calibri" w:hAnsi="Calibri" w:cs="Calibri"/>
              </w:rPr>
              <w:t>.</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3EE3AD" w14:textId="77777777" w:rsidR="004549E3" w:rsidRDefault="004549E3" w:rsidP="00874E39">
      <w:r>
        <w:separator/>
      </w:r>
    </w:p>
  </w:endnote>
  <w:endnote w:type="continuationSeparator" w:id="0">
    <w:p w14:paraId="652C2495" w14:textId="77777777" w:rsidR="004549E3" w:rsidRDefault="004549E3" w:rsidP="00874E39">
      <w:r>
        <w:continuationSeparator/>
      </w:r>
    </w:p>
  </w:endnote>
  <w:endnote w:type="continuationNotice" w:id="1">
    <w:p w14:paraId="1461BC0F" w14:textId="77777777" w:rsidR="004549E3" w:rsidRDefault="004549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4704EC" w14:textId="77777777" w:rsidR="004549E3" w:rsidRDefault="004549E3" w:rsidP="00874E39">
      <w:r>
        <w:separator/>
      </w:r>
    </w:p>
  </w:footnote>
  <w:footnote w:type="continuationSeparator" w:id="0">
    <w:p w14:paraId="14B298AB" w14:textId="77777777" w:rsidR="004549E3" w:rsidRDefault="004549E3" w:rsidP="00874E39">
      <w:r>
        <w:continuationSeparator/>
      </w:r>
    </w:p>
  </w:footnote>
  <w:footnote w:type="continuationNotice" w:id="1">
    <w:p w14:paraId="2B297A60" w14:textId="77777777" w:rsidR="004549E3" w:rsidRDefault="004549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2B6"/>
    <w:rsid w:val="00006B96"/>
    <w:rsid w:val="00006E38"/>
    <w:rsid w:val="00007D08"/>
    <w:rsid w:val="00010011"/>
    <w:rsid w:val="00010E13"/>
    <w:rsid w:val="00011409"/>
    <w:rsid w:val="00011634"/>
    <w:rsid w:val="0001245C"/>
    <w:rsid w:val="00012CE9"/>
    <w:rsid w:val="000147A5"/>
    <w:rsid w:val="00014C19"/>
    <w:rsid w:val="00016AF3"/>
    <w:rsid w:val="00021C84"/>
    <w:rsid w:val="000235A5"/>
    <w:rsid w:val="000237AB"/>
    <w:rsid w:val="00024B36"/>
    <w:rsid w:val="00024B46"/>
    <w:rsid w:val="00025699"/>
    <w:rsid w:val="00027241"/>
    <w:rsid w:val="00027314"/>
    <w:rsid w:val="00027BB2"/>
    <w:rsid w:val="00027D03"/>
    <w:rsid w:val="00030C1E"/>
    <w:rsid w:val="00031D8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D53"/>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F7B"/>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AB7"/>
    <w:rsid w:val="00156468"/>
    <w:rsid w:val="00156AE2"/>
    <w:rsid w:val="00156CD5"/>
    <w:rsid w:val="0015734C"/>
    <w:rsid w:val="0016002C"/>
    <w:rsid w:val="00160486"/>
    <w:rsid w:val="001604B3"/>
    <w:rsid w:val="00161046"/>
    <w:rsid w:val="00161D1B"/>
    <w:rsid w:val="00162CC0"/>
    <w:rsid w:val="00164519"/>
    <w:rsid w:val="00172B85"/>
    <w:rsid w:val="00173D7C"/>
    <w:rsid w:val="0017449C"/>
    <w:rsid w:val="001749C3"/>
    <w:rsid w:val="0017592B"/>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01B"/>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064"/>
    <w:rsid w:val="001C5A18"/>
    <w:rsid w:val="001C5C5D"/>
    <w:rsid w:val="001C614E"/>
    <w:rsid w:val="001C669F"/>
    <w:rsid w:val="001D03D3"/>
    <w:rsid w:val="001D1453"/>
    <w:rsid w:val="001D1E48"/>
    <w:rsid w:val="001D1FF2"/>
    <w:rsid w:val="001D24C8"/>
    <w:rsid w:val="001D36D7"/>
    <w:rsid w:val="001D374C"/>
    <w:rsid w:val="001D5DD2"/>
    <w:rsid w:val="001D5F78"/>
    <w:rsid w:val="001D7A0B"/>
    <w:rsid w:val="001D7E76"/>
    <w:rsid w:val="001E19EF"/>
    <w:rsid w:val="001E1CEE"/>
    <w:rsid w:val="001E1D2E"/>
    <w:rsid w:val="001E366D"/>
    <w:rsid w:val="001E4215"/>
    <w:rsid w:val="001E56A7"/>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0E4"/>
    <w:rsid w:val="00203B08"/>
    <w:rsid w:val="002040F6"/>
    <w:rsid w:val="00204C4D"/>
    <w:rsid w:val="0020589D"/>
    <w:rsid w:val="00205D5A"/>
    <w:rsid w:val="0020685C"/>
    <w:rsid w:val="002069B2"/>
    <w:rsid w:val="00206E20"/>
    <w:rsid w:val="00210E0F"/>
    <w:rsid w:val="00211851"/>
    <w:rsid w:val="002119B6"/>
    <w:rsid w:val="002122F2"/>
    <w:rsid w:val="00214032"/>
    <w:rsid w:val="0021535C"/>
    <w:rsid w:val="0021674E"/>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EF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7D2"/>
    <w:rsid w:val="002A32E0"/>
    <w:rsid w:val="002A3C84"/>
    <w:rsid w:val="002A3F53"/>
    <w:rsid w:val="002A4221"/>
    <w:rsid w:val="002A6274"/>
    <w:rsid w:val="002A6707"/>
    <w:rsid w:val="002B1491"/>
    <w:rsid w:val="002B1E50"/>
    <w:rsid w:val="002B229D"/>
    <w:rsid w:val="002B255F"/>
    <w:rsid w:val="002B272B"/>
    <w:rsid w:val="002B2F40"/>
    <w:rsid w:val="002B3098"/>
    <w:rsid w:val="002B4149"/>
    <w:rsid w:val="002B4903"/>
    <w:rsid w:val="002B6BE6"/>
    <w:rsid w:val="002B6C7E"/>
    <w:rsid w:val="002B708A"/>
    <w:rsid w:val="002B7D5C"/>
    <w:rsid w:val="002C0349"/>
    <w:rsid w:val="002C060D"/>
    <w:rsid w:val="002C0DCE"/>
    <w:rsid w:val="002C14C2"/>
    <w:rsid w:val="002C169C"/>
    <w:rsid w:val="002C2336"/>
    <w:rsid w:val="002C2F1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29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805"/>
    <w:rsid w:val="003175A1"/>
    <w:rsid w:val="003218C6"/>
    <w:rsid w:val="00322476"/>
    <w:rsid w:val="00322783"/>
    <w:rsid w:val="00322BCF"/>
    <w:rsid w:val="003243E3"/>
    <w:rsid w:val="00324698"/>
    <w:rsid w:val="00325558"/>
    <w:rsid w:val="00325771"/>
    <w:rsid w:val="00325E0E"/>
    <w:rsid w:val="003310EC"/>
    <w:rsid w:val="00331C00"/>
    <w:rsid w:val="00334282"/>
    <w:rsid w:val="00335B52"/>
    <w:rsid w:val="003363CC"/>
    <w:rsid w:val="0033659B"/>
    <w:rsid w:val="0033727F"/>
    <w:rsid w:val="00340521"/>
    <w:rsid w:val="003421A5"/>
    <w:rsid w:val="003423AA"/>
    <w:rsid w:val="00342615"/>
    <w:rsid w:val="00343665"/>
    <w:rsid w:val="00343937"/>
    <w:rsid w:val="00344B03"/>
    <w:rsid w:val="00345B1A"/>
    <w:rsid w:val="003469C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51C"/>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393"/>
    <w:rsid w:val="003B3C0F"/>
    <w:rsid w:val="003B4DD6"/>
    <w:rsid w:val="003B4F81"/>
    <w:rsid w:val="003B539A"/>
    <w:rsid w:val="003B5B6C"/>
    <w:rsid w:val="003B66F6"/>
    <w:rsid w:val="003B6B5C"/>
    <w:rsid w:val="003B7854"/>
    <w:rsid w:val="003C16DA"/>
    <w:rsid w:val="003C5BA2"/>
    <w:rsid w:val="003D17C7"/>
    <w:rsid w:val="003D1B49"/>
    <w:rsid w:val="003D1CF3"/>
    <w:rsid w:val="003D207B"/>
    <w:rsid w:val="003D244B"/>
    <w:rsid w:val="003D2F57"/>
    <w:rsid w:val="003D4C5E"/>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1DB"/>
    <w:rsid w:val="003F4908"/>
    <w:rsid w:val="003F5B6F"/>
    <w:rsid w:val="003F680F"/>
    <w:rsid w:val="003F7B00"/>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DF8"/>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E4C"/>
    <w:rsid w:val="004419AC"/>
    <w:rsid w:val="00444D51"/>
    <w:rsid w:val="004474C7"/>
    <w:rsid w:val="00450AD7"/>
    <w:rsid w:val="00450C15"/>
    <w:rsid w:val="004514AB"/>
    <w:rsid w:val="00452F13"/>
    <w:rsid w:val="004549E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2B8"/>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9CA"/>
    <w:rsid w:val="004C6739"/>
    <w:rsid w:val="004C70AC"/>
    <w:rsid w:val="004D22FA"/>
    <w:rsid w:val="004D2730"/>
    <w:rsid w:val="004D3416"/>
    <w:rsid w:val="004D5810"/>
    <w:rsid w:val="004D6484"/>
    <w:rsid w:val="004D7C53"/>
    <w:rsid w:val="004D7CA8"/>
    <w:rsid w:val="004E4F56"/>
    <w:rsid w:val="004E51B5"/>
    <w:rsid w:val="004F0584"/>
    <w:rsid w:val="004F0C55"/>
    <w:rsid w:val="004F276F"/>
    <w:rsid w:val="004F48E8"/>
    <w:rsid w:val="004F5354"/>
    <w:rsid w:val="00501CCF"/>
    <w:rsid w:val="00502833"/>
    <w:rsid w:val="00502C8A"/>
    <w:rsid w:val="00502F7A"/>
    <w:rsid w:val="00504B4A"/>
    <w:rsid w:val="00505115"/>
    <w:rsid w:val="00505C53"/>
    <w:rsid w:val="00507978"/>
    <w:rsid w:val="0051025C"/>
    <w:rsid w:val="00510E8A"/>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258"/>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BE7"/>
    <w:rsid w:val="0054662E"/>
    <w:rsid w:val="0054680A"/>
    <w:rsid w:val="005472FE"/>
    <w:rsid w:val="00547B98"/>
    <w:rsid w:val="0055251F"/>
    <w:rsid w:val="00553BB6"/>
    <w:rsid w:val="00554079"/>
    <w:rsid w:val="00554F39"/>
    <w:rsid w:val="0055593D"/>
    <w:rsid w:val="005576AE"/>
    <w:rsid w:val="00561537"/>
    <w:rsid w:val="0056298A"/>
    <w:rsid w:val="00563224"/>
    <w:rsid w:val="00563432"/>
    <w:rsid w:val="00566C1F"/>
    <w:rsid w:val="00566FDB"/>
    <w:rsid w:val="00567219"/>
    <w:rsid w:val="00570082"/>
    <w:rsid w:val="00570B58"/>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09C"/>
    <w:rsid w:val="005B355B"/>
    <w:rsid w:val="005B4539"/>
    <w:rsid w:val="005B4F5D"/>
    <w:rsid w:val="005C0A2C"/>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E7C"/>
    <w:rsid w:val="00620CAC"/>
    <w:rsid w:val="00621E44"/>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3F43"/>
    <w:rsid w:val="00654950"/>
    <w:rsid w:val="006555A8"/>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F13"/>
    <w:rsid w:val="006B07E5"/>
    <w:rsid w:val="006B0C0B"/>
    <w:rsid w:val="006B2C46"/>
    <w:rsid w:val="006B4FC8"/>
    <w:rsid w:val="006B6168"/>
    <w:rsid w:val="006B61C2"/>
    <w:rsid w:val="006B6699"/>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426"/>
    <w:rsid w:val="006E43A6"/>
    <w:rsid w:val="006E5C5F"/>
    <w:rsid w:val="006E5EE5"/>
    <w:rsid w:val="006E6B58"/>
    <w:rsid w:val="006E7195"/>
    <w:rsid w:val="006E7DC6"/>
    <w:rsid w:val="006F0E83"/>
    <w:rsid w:val="006F13BA"/>
    <w:rsid w:val="006F2FC8"/>
    <w:rsid w:val="006F344F"/>
    <w:rsid w:val="006F3CBF"/>
    <w:rsid w:val="006F531C"/>
    <w:rsid w:val="006F53B6"/>
    <w:rsid w:val="006F5CE7"/>
    <w:rsid w:val="006F7123"/>
    <w:rsid w:val="0070013E"/>
    <w:rsid w:val="007005E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2D8"/>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9E7"/>
    <w:rsid w:val="007710D7"/>
    <w:rsid w:val="00773639"/>
    <w:rsid w:val="00774353"/>
    <w:rsid w:val="00774BE7"/>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DC0"/>
    <w:rsid w:val="007A316E"/>
    <w:rsid w:val="007A426C"/>
    <w:rsid w:val="007A5D75"/>
    <w:rsid w:val="007A6D5E"/>
    <w:rsid w:val="007A725A"/>
    <w:rsid w:val="007A746E"/>
    <w:rsid w:val="007A7701"/>
    <w:rsid w:val="007B1CB8"/>
    <w:rsid w:val="007B2322"/>
    <w:rsid w:val="007B25C8"/>
    <w:rsid w:val="007B3452"/>
    <w:rsid w:val="007B5C2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E56"/>
    <w:rsid w:val="007D2BAA"/>
    <w:rsid w:val="007D31CA"/>
    <w:rsid w:val="007D33C4"/>
    <w:rsid w:val="007D3472"/>
    <w:rsid w:val="007D366D"/>
    <w:rsid w:val="007D47DE"/>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676"/>
    <w:rsid w:val="007E5B48"/>
    <w:rsid w:val="007E655A"/>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17C6"/>
    <w:rsid w:val="00871ECD"/>
    <w:rsid w:val="00872A9A"/>
    <w:rsid w:val="008732CE"/>
    <w:rsid w:val="0087393B"/>
    <w:rsid w:val="00873E36"/>
    <w:rsid w:val="008747C8"/>
    <w:rsid w:val="00874E39"/>
    <w:rsid w:val="00875758"/>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4D1"/>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79D"/>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0A"/>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4B3D"/>
    <w:rsid w:val="00915243"/>
    <w:rsid w:val="00916A78"/>
    <w:rsid w:val="009177A2"/>
    <w:rsid w:val="00917876"/>
    <w:rsid w:val="00920154"/>
    <w:rsid w:val="00921319"/>
    <w:rsid w:val="00921386"/>
    <w:rsid w:val="00926863"/>
    <w:rsid w:val="00926D7F"/>
    <w:rsid w:val="009274E2"/>
    <w:rsid w:val="009307C9"/>
    <w:rsid w:val="0093086E"/>
    <w:rsid w:val="00931F08"/>
    <w:rsid w:val="00932230"/>
    <w:rsid w:val="00932829"/>
    <w:rsid w:val="0093344C"/>
    <w:rsid w:val="009338F2"/>
    <w:rsid w:val="00933F3C"/>
    <w:rsid w:val="00934657"/>
    <w:rsid w:val="009370E9"/>
    <w:rsid w:val="00937D9B"/>
    <w:rsid w:val="00940E65"/>
    <w:rsid w:val="0094115B"/>
    <w:rsid w:val="009450A6"/>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44"/>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BC4"/>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91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68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41CD"/>
    <w:rsid w:val="00A55B96"/>
    <w:rsid w:val="00A56BE5"/>
    <w:rsid w:val="00A56DE0"/>
    <w:rsid w:val="00A57B8A"/>
    <w:rsid w:val="00A57E93"/>
    <w:rsid w:val="00A60DA8"/>
    <w:rsid w:val="00A6137C"/>
    <w:rsid w:val="00A615A6"/>
    <w:rsid w:val="00A61A96"/>
    <w:rsid w:val="00A623D0"/>
    <w:rsid w:val="00A631EB"/>
    <w:rsid w:val="00A7010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DD1"/>
    <w:rsid w:val="00A93112"/>
    <w:rsid w:val="00A932DE"/>
    <w:rsid w:val="00A9656E"/>
    <w:rsid w:val="00AA186B"/>
    <w:rsid w:val="00AA38F6"/>
    <w:rsid w:val="00AA4965"/>
    <w:rsid w:val="00AA6DDB"/>
    <w:rsid w:val="00AB0830"/>
    <w:rsid w:val="00AB1661"/>
    <w:rsid w:val="00AB2CCC"/>
    <w:rsid w:val="00AB4F2C"/>
    <w:rsid w:val="00AB64F8"/>
    <w:rsid w:val="00AC6ECF"/>
    <w:rsid w:val="00AC7615"/>
    <w:rsid w:val="00AC7B6B"/>
    <w:rsid w:val="00AD1216"/>
    <w:rsid w:val="00AD1BC7"/>
    <w:rsid w:val="00AD4477"/>
    <w:rsid w:val="00AD4F51"/>
    <w:rsid w:val="00AD5285"/>
    <w:rsid w:val="00AD54D3"/>
    <w:rsid w:val="00AD70E0"/>
    <w:rsid w:val="00AE0028"/>
    <w:rsid w:val="00AE00FE"/>
    <w:rsid w:val="00AE0451"/>
    <w:rsid w:val="00AE0803"/>
    <w:rsid w:val="00AE0ADB"/>
    <w:rsid w:val="00AE118C"/>
    <w:rsid w:val="00AE1BAF"/>
    <w:rsid w:val="00AE1C6B"/>
    <w:rsid w:val="00AE2662"/>
    <w:rsid w:val="00AE3CBD"/>
    <w:rsid w:val="00AE5D21"/>
    <w:rsid w:val="00AE7C3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7D1"/>
    <w:rsid w:val="00B35E99"/>
    <w:rsid w:val="00B3764F"/>
    <w:rsid w:val="00B41334"/>
    <w:rsid w:val="00B43080"/>
    <w:rsid w:val="00B431B1"/>
    <w:rsid w:val="00B43E73"/>
    <w:rsid w:val="00B4464A"/>
    <w:rsid w:val="00B44FFE"/>
    <w:rsid w:val="00B45AE1"/>
    <w:rsid w:val="00B45BDB"/>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A3C"/>
    <w:rsid w:val="00B73288"/>
    <w:rsid w:val="00B733B0"/>
    <w:rsid w:val="00B745B3"/>
    <w:rsid w:val="00B74CC0"/>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F66"/>
    <w:rsid w:val="00BC0309"/>
    <w:rsid w:val="00BC1037"/>
    <w:rsid w:val="00BC2F0B"/>
    <w:rsid w:val="00BC3206"/>
    <w:rsid w:val="00BC4832"/>
    <w:rsid w:val="00BC5451"/>
    <w:rsid w:val="00BC5744"/>
    <w:rsid w:val="00BC5B8A"/>
    <w:rsid w:val="00BC7259"/>
    <w:rsid w:val="00BD1613"/>
    <w:rsid w:val="00BD3AB4"/>
    <w:rsid w:val="00BD6932"/>
    <w:rsid w:val="00BD6D24"/>
    <w:rsid w:val="00BE049B"/>
    <w:rsid w:val="00BE0825"/>
    <w:rsid w:val="00BE13CB"/>
    <w:rsid w:val="00BE1549"/>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A5C"/>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190"/>
    <w:rsid w:val="00C20FC8"/>
    <w:rsid w:val="00C21EAD"/>
    <w:rsid w:val="00C227D5"/>
    <w:rsid w:val="00C228DF"/>
    <w:rsid w:val="00C238E0"/>
    <w:rsid w:val="00C23EA9"/>
    <w:rsid w:val="00C2454C"/>
    <w:rsid w:val="00C25F98"/>
    <w:rsid w:val="00C26867"/>
    <w:rsid w:val="00C27879"/>
    <w:rsid w:val="00C30240"/>
    <w:rsid w:val="00C3135C"/>
    <w:rsid w:val="00C320A9"/>
    <w:rsid w:val="00C3244D"/>
    <w:rsid w:val="00C33102"/>
    <w:rsid w:val="00C3337E"/>
    <w:rsid w:val="00C34977"/>
    <w:rsid w:val="00C352FA"/>
    <w:rsid w:val="00C35794"/>
    <w:rsid w:val="00C36019"/>
    <w:rsid w:val="00C37610"/>
    <w:rsid w:val="00C37B62"/>
    <w:rsid w:val="00C37D48"/>
    <w:rsid w:val="00C40234"/>
    <w:rsid w:val="00C4058E"/>
    <w:rsid w:val="00C419A1"/>
    <w:rsid w:val="00C425DF"/>
    <w:rsid w:val="00C42AD7"/>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947"/>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8AF"/>
    <w:rsid w:val="00C86ADF"/>
    <w:rsid w:val="00C870C0"/>
    <w:rsid w:val="00C92028"/>
    <w:rsid w:val="00C93AD3"/>
    <w:rsid w:val="00C93F42"/>
    <w:rsid w:val="00C9418B"/>
    <w:rsid w:val="00C95D67"/>
    <w:rsid w:val="00C97222"/>
    <w:rsid w:val="00CA0DAE"/>
    <w:rsid w:val="00CA0E49"/>
    <w:rsid w:val="00CA1535"/>
    <w:rsid w:val="00CA4490"/>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4"/>
    <w:rsid w:val="00CD0735"/>
    <w:rsid w:val="00CD3D23"/>
    <w:rsid w:val="00CD42E0"/>
    <w:rsid w:val="00CD5322"/>
    <w:rsid w:val="00CD5934"/>
    <w:rsid w:val="00CD5F3D"/>
    <w:rsid w:val="00CD61C8"/>
    <w:rsid w:val="00CD6B26"/>
    <w:rsid w:val="00CD6DAC"/>
    <w:rsid w:val="00CE0CAF"/>
    <w:rsid w:val="00CE1631"/>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9F0"/>
    <w:rsid w:val="00D004AD"/>
    <w:rsid w:val="00D01B92"/>
    <w:rsid w:val="00D02193"/>
    <w:rsid w:val="00D02935"/>
    <w:rsid w:val="00D02C80"/>
    <w:rsid w:val="00D02FA1"/>
    <w:rsid w:val="00D056E9"/>
    <w:rsid w:val="00D07A89"/>
    <w:rsid w:val="00D10249"/>
    <w:rsid w:val="00D12870"/>
    <w:rsid w:val="00D1383A"/>
    <w:rsid w:val="00D1407E"/>
    <w:rsid w:val="00D147C0"/>
    <w:rsid w:val="00D14DD0"/>
    <w:rsid w:val="00D15332"/>
    <w:rsid w:val="00D15379"/>
    <w:rsid w:val="00D15587"/>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9E0"/>
    <w:rsid w:val="00D43237"/>
    <w:rsid w:val="00D4323A"/>
    <w:rsid w:val="00D442ED"/>
    <w:rsid w:val="00D44C0E"/>
    <w:rsid w:val="00D46116"/>
    <w:rsid w:val="00D46297"/>
    <w:rsid w:val="00D4693D"/>
    <w:rsid w:val="00D46B07"/>
    <w:rsid w:val="00D47404"/>
    <w:rsid w:val="00D510DA"/>
    <w:rsid w:val="00D527B5"/>
    <w:rsid w:val="00D53F8D"/>
    <w:rsid w:val="00D547E6"/>
    <w:rsid w:val="00D56EA7"/>
    <w:rsid w:val="00D57AD5"/>
    <w:rsid w:val="00D6003F"/>
    <w:rsid w:val="00D60275"/>
    <w:rsid w:val="00D637B2"/>
    <w:rsid w:val="00D6386F"/>
    <w:rsid w:val="00D63E9D"/>
    <w:rsid w:val="00D652B8"/>
    <w:rsid w:val="00D66DDD"/>
    <w:rsid w:val="00D67EB7"/>
    <w:rsid w:val="00D70367"/>
    <w:rsid w:val="00D7554F"/>
    <w:rsid w:val="00D765DD"/>
    <w:rsid w:val="00D76854"/>
    <w:rsid w:val="00D80C46"/>
    <w:rsid w:val="00D818DF"/>
    <w:rsid w:val="00D825A8"/>
    <w:rsid w:val="00D83201"/>
    <w:rsid w:val="00D8337E"/>
    <w:rsid w:val="00D8345D"/>
    <w:rsid w:val="00D85B7F"/>
    <w:rsid w:val="00D87651"/>
    <w:rsid w:val="00D9109A"/>
    <w:rsid w:val="00D91F15"/>
    <w:rsid w:val="00D93138"/>
    <w:rsid w:val="00D93C78"/>
    <w:rsid w:val="00D94180"/>
    <w:rsid w:val="00D9431B"/>
    <w:rsid w:val="00D95B33"/>
    <w:rsid w:val="00D964E4"/>
    <w:rsid w:val="00D97224"/>
    <w:rsid w:val="00D978E4"/>
    <w:rsid w:val="00DA017F"/>
    <w:rsid w:val="00DA0910"/>
    <w:rsid w:val="00DA1743"/>
    <w:rsid w:val="00DA1E8C"/>
    <w:rsid w:val="00DA2273"/>
    <w:rsid w:val="00DA3B49"/>
    <w:rsid w:val="00DA416F"/>
    <w:rsid w:val="00DA420C"/>
    <w:rsid w:val="00DA4490"/>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2BC"/>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063"/>
    <w:rsid w:val="00E1494B"/>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8FB"/>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9A3"/>
    <w:rsid w:val="00ED4F23"/>
    <w:rsid w:val="00ED6FE1"/>
    <w:rsid w:val="00ED77B0"/>
    <w:rsid w:val="00ED7E12"/>
    <w:rsid w:val="00EE04F1"/>
    <w:rsid w:val="00EE07D1"/>
    <w:rsid w:val="00EE23B3"/>
    <w:rsid w:val="00EE4CD2"/>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728"/>
    <w:rsid w:val="00F13A6D"/>
    <w:rsid w:val="00F156A3"/>
    <w:rsid w:val="00F1597E"/>
    <w:rsid w:val="00F16329"/>
    <w:rsid w:val="00F17407"/>
    <w:rsid w:val="00F179A4"/>
    <w:rsid w:val="00F20D6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18C"/>
    <w:rsid w:val="00F33485"/>
    <w:rsid w:val="00F3642C"/>
    <w:rsid w:val="00F3654A"/>
    <w:rsid w:val="00F36C5B"/>
    <w:rsid w:val="00F408F6"/>
    <w:rsid w:val="00F40E78"/>
    <w:rsid w:val="00F41680"/>
    <w:rsid w:val="00F41EE0"/>
    <w:rsid w:val="00F42C39"/>
    <w:rsid w:val="00F42C71"/>
    <w:rsid w:val="00F511CC"/>
    <w:rsid w:val="00F51334"/>
    <w:rsid w:val="00F5203B"/>
    <w:rsid w:val="00F526AD"/>
    <w:rsid w:val="00F527B7"/>
    <w:rsid w:val="00F52E73"/>
    <w:rsid w:val="00F52F6F"/>
    <w:rsid w:val="00F53828"/>
    <w:rsid w:val="00F5517E"/>
    <w:rsid w:val="00F5634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B2A"/>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786"/>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C89B2D"/>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CD15FFF"/>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CBC73922-C366-4CF3-9C3D-92B51E0CA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680288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47384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6085437/https:/congbobanan.toaan.gov.vn/0t15at1cvn1/Tra-cu-ban-an"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11112101/https://www.ipcc.ch/report/2019-refinement-to-the-2006-ipcc-guidelines-for-national-greenhouse-gas-inventori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1134832/https:/chinhphu.vn/?pageid=27160&amp;docid=212222"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1112122/https://www.ipcc.ch/report/2006-ipcc-guidelines-for-national-greenhouse-gas-inventori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22163813/https:/thuvienphapluat.vn/ban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1112249/https://tieuchuan.vsqi.gov.vn/tieuchuan/view?sohieu=TCVN+ISO+14064-1%3A2011"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975E5C-02F5-458E-A063-B77821080B18}"/>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115</Pages>
  <Words>23182</Words>
  <Characters>132141</Characters>
  <Application>Microsoft Office Word</Application>
  <DocSecurity>0</DocSecurity>
  <Lines>1101</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5</cp:revision>
  <cp:lastPrinted>2025-03-21T00:14:00Z</cp:lastPrinted>
  <dcterms:created xsi:type="dcterms:W3CDTF">2025-07-31T02:14:00Z</dcterms:created>
  <dcterms:modified xsi:type="dcterms:W3CDTF">2025-08-01T09:40:00Z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